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06F8" w14:textId="77777777" w:rsidR="009674FC" w:rsidRDefault="001B4C16">
      <w:pPr>
        <w:rPr>
          <w:b/>
          <w:bCs/>
          <w:sz w:val="36"/>
          <w:szCs w:val="36"/>
        </w:rPr>
      </w:pPr>
      <w:r>
        <w:rPr>
          <w:b/>
          <w:bCs/>
          <w:sz w:val="36"/>
          <w:szCs w:val="36"/>
        </w:rPr>
        <w:t>Protokoll der SEB-Sitzung vom 23.11.2021 am AVG</w:t>
      </w:r>
    </w:p>
    <w:p w14:paraId="29642FC3" w14:textId="77777777" w:rsidR="009674FC" w:rsidRDefault="009674FC">
      <w:pPr>
        <w:rPr>
          <w:b/>
          <w:bCs/>
          <w:sz w:val="36"/>
          <w:szCs w:val="36"/>
        </w:rPr>
      </w:pPr>
    </w:p>
    <w:p w14:paraId="4B4E556A" w14:textId="77777777" w:rsidR="009674FC" w:rsidRDefault="001B4C16">
      <w:pPr>
        <w:rPr>
          <w:b/>
          <w:bCs/>
        </w:rPr>
      </w:pPr>
      <w:r>
        <w:rPr>
          <w:b/>
          <w:bCs/>
        </w:rPr>
        <w:t>TOP 1: Begrüßung &amp; Protokoll</w:t>
      </w:r>
    </w:p>
    <w:p w14:paraId="172FB27B" w14:textId="77777777" w:rsidR="009674FC" w:rsidRDefault="009674FC">
      <w:pPr>
        <w:rPr>
          <w:b/>
          <w:bCs/>
        </w:rPr>
      </w:pPr>
    </w:p>
    <w:p w14:paraId="7B742F84" w14:textId="481FE5B7" w:rsidR="009674FC" w:rsidRDefault="001B4C16" w:rsidP="002E7BB9">
      <w:pPr>
        <w:rPr>
          <w:bCs/>
        </w:rPr>
      </w:pPr>
      <w:r>
        <w:rPr>
          <w:bCs/>
        </w:rPr>
        <w:t xml:space="preserve">Die SEB-Sitzung wird durch den SEB-Sprecher Harry Schitthof eröffnet. </w:t>
      </w:r>
    </w:p>
    <w:p w14:paraId="0ABC6D6F" w14:textId="77777777" w:rsidR="002E7BB9" w:rsidRDefault="002E7BB9" w:rsidP="002E7BB9">
      <w:pPr>
        <w:rPr>
          <w:bCs/>
        </w:rPr>
      </w:pPr>
    </w:p>
    <w:p w14:paraId="334FD16A" w14:textId="77777777" w:rsidR="009674FC" w:rsidRDefault="001B4C16">
      <w:pPr>
        <w:rPr>
          <w:b/>
          <w:bCs/>
        </w:rPr>
      </w:pPr>
      <w:r>
        <w:rPr>
          <w:b/>
          <w:bCs/>
        </w:rPr>
        <w:t xml:space="preserve">TOP </w:t>
      </w:r>
      <w:r w:rsidR="00A1531E">
        <w:rPr>
          <w:b/>
          <w:bCs/>
        </w:rPr>
        <w:t>3</w:t>
      </w:r>
      <w:r>
        <w:rPr>
          <w:b/>
          <w:bCs/>
        </w:rPr>
        <w:t xml:space="preserve">:  </w:t>
      </w:r>
      <w:r w:rsidR="00A1531E">
        <w:rPr>
          <w:b/>
          <w:bCs/>
        </w:rPr>
        <w:t>A</w:t>
      </w:r>
      <w:r w:rsidR="00A1531E" w:rsidRPr="00A1531E">
        <w:rPr>
          <w:b/>
          <w:bCs/>
        </w:rPr>
        <w:t>ktuelle Corona Lage / Regeln</w:t>
      </w:r>
    </w:p>
    <w:p w14:paraId="1821B018" w14:textId="77777777" w:rsidR="00D70E04" w:rsidRDefault="00D70E04">
      <w:pPr>
        <w:rPr>
          <w:b/>
          <w:bCs/>
        </w:rPr>
      </w:pPr>
    </w:p>
    <w:p w14:paraId="13D026F6" w14:textId="77777777" w:rsidR="002E7BB9" w:rsidRDefault="001B4C16">
      <w:pPr>
        <w:rPr>
          <w:bCs/>
        </w:rPr>
      </w:pPr>
      <w:r>
        <w:rPr>
          <w:bCs/>
        </w:rPr>
        <w:t xml:space="preserve">Herr Breitbach </w:t>
      </w:r>
      <w:r w:rsidR="004060FF">
        <w:rPr>
          <w:bCs/>
        </w:rPr>
        <w:t>erläutert</w:t>
      </w:r>
      <w:r w:rsidR="002E7BB9">
        <w:rPr>
          <w:bCs/>
        </w:rPr>
        <w:t xml:space="preserve"> die</w:t>
      </w:r>
      <w:r>
        <w:rPr>
          <w:bCs/>
        </w:rPr>
        <w:t xml:space="preserve"> bevorstehe</w:t>
      </w:r>
      <w:r w:rsidR="002E7BB9">
        <w:rPr>
          <w:bCs/>
        </w:rPr>
        <w:t xml:space="preserve">nden </w:t>
      </w:r>
      <w:r>
        <w:rPr>
          <w:bCs/>
        </w:rPr>
        <w:t xml:space="preserve">Änderungen: </w:t>
      </w:r>
    </w:p>
    <w:p w14:paraId="2B5AEB41" w14:textId="77777777" w:rsidR="002E7BB9" w:rsidRDefault="002E7BB9">
      <w:pPr>
        <w:rPr>
          <w:bCs/>
        </w:rPr>
      </w:pPr>
      <w:r>
        <w:rPr>
          <w:bCs/>
        </w:rPr>
        <w:t>-</w:t>
      </w:r>
      <w:r w:rsidR="004060FF">
        <w:rPr>
          <w:bCs/>
        </w:rPr>
        <w:t xml:space="preserve"> </w:t>
      </w:r>
      <w:r w:rsidR="001B4C16">
        <w:rPr>
          <w:bCs/>
        </w:rPr>
        <w:t xml:space="preserve">Maskenpflicht am Platz (bereits von den </w:t>
      </w:r>
      <w:r w:rsidR="00F81B5E">
        <w:rPr>
          <w:bCs/>
        </w:rPr>
        <w:t>SchülerInnen</w:t>
      </w:r>
      <w:r w:rsidR="001B4C16">
        <w:rPr>
          <w:bCs/>
        </w:rPr>
        <w:t xml:space="preserve"> sehr gewissenhaft umgesetzt)</w:t>
      </w:r>
    </w:p>
    <w:p w14:paraId="5F6D415D" w14:textId="4A5400AF" w:rsidR="003230D4" w:rsidRDefault="002E7BB9">
      <w:pPr>
        <w:rPr>
          <w:bCs/>
        </w:rPr>
      </w:pPr>
      <w:r>
        <w:rPr>
          <w:bCs/>
        </w:rPr>
        <w:t xml:space="preserve">- </w:t>
      </w:r>
      <w:r w:rsidR="001B4C16">
        <w:rPr>
          <w:bCs/>
        </w:rPr>
        <w:t xml:space="preserve">nicht-geimpfte </w:t>
      </w:r>
      <w:proofErr w:type="spellStart"/>
      <w:r w:rsidR="00F81B5E">
        <w:rPr>
          <w:bCs/>
        </w:rPr>
        <w:t>SchülerInnen</w:t>
      </w:r>
      <w:proofErr w:type="spellEnd"/>
      <w:r w:rsidR="007F5B42">
        <w:rPr>
          <w:bCs/>
        </w:rPr>
        <w:t xml:space="preserve"> wür</w:t>
      </w:r>
      <w:r w:rsidR="001B4C16">
        <w:rPr>
          <w:bCs/>
        </w:rPr>
        <w:t>den zweimal pro Woche getestet.</w:t>
      </w:r>
    </w:p>
    <w:p w14:paraId="7D7172E9" w14:textId="77777777" w:rsidR="003230D4" w:rsidRDefault="003230D4">
      <w:pPr>
        <w:rPr>
          <w:bCs/>
        </w:rPr>
      </w:pPr>
    </w:p>
    <w:p w14:paraId="6538DD40" w14:textId="77777777" w:rsidR="00372814" w:rsidRDefault="002E7BB9">
      <w:pPr>
        <w:rPr>
          <w:bCs/>
        </w:rPr>
      </w:pPr>
      <w:r>
        <w:rPr>
          <w:bCs/>
        </w:rPr>
        <w:t>Schon vorab wurde</w:t>
      </w:r>
      <w:r w:rsidR="001B4C16">
        <w:rPr>
          <w:bCs/>
        </w:rPr>
        <w:t xml:space="preserve"> zwischen Schulleitung und SEB besprochen, mehr testen zu wollen und auch geimpften </w:t>
      </w:r>
      <w:proofErr w:type="spellStart"/>
      <w:r w:rsidR="001B4C16">
        <w:rPr>
          <w:bCs/>
        </w:rPr>
        <w:t>Schülern</w:t>
      </w:r>
      <w:r w:rsidR="0082199B">
        <w:rPr>
          <w:bCs/>
        </w:rPr>
        <w:t>I</w:t>
      </w:r>
      <w:r w:rsidR="001B4C16">
        <w:rPr>
          <w:bCs/>
        </w:rPr>
        <w:t>nnen</w:t>
      </w:r>
      <w:proofErr w:type="spellEnd"/>
      <w:r w:rsidR="001B4C16">
        <w:rPr>
          <w:bCs/>
        </w:rPr>
        <w:t xml:space="preserve"> wieder die Möglichkeit der Selbsttestung ermöglichen, </w:t>
      </w:r>
      <w:r>
        <w:rPr>
          <w:bCs/>
        </w:rPr>
        <w:t>so dass</w:t>
      </w:r>
      <w:r w:rsidR="001B4C16">
        <w:rPr>
          <w:bCs/>
        </w:rPr>
        <w:t xml:space="preserve"> auch asymptomatische Ansteckungsketten zeitig erk</w:t>
      </w:r>
      <w:r>
        <w:rPr>
          <w:bCs/>
        </w:rPr>
        <w:t>annt</w:t>
      </w:r>
      <w:r w:rsidR="001B4C16">
        <w:rPr>
          <w:bCs/>
        </w:rPr>
        <w:t xml:space="preserve"> und unterbr</w:t>
      </w:r>
      <w:r>
        <w:rPr>
          <w:bCs/>
        </w:rPr>
        <w:t>o</w:t>
      </w:r>
      <w:r w:rsidR="001B4C16">
        <w:rPr>
          <w:bCs/>
        </w:rPr>
        <w:t xml:space="preserve">chen </w:t>
      </w:r>
      <w:r>
        <w:rPr>
          <w:bCs/>
        </w:rPr>
        <w:t>werden</w:t>
      </w:r>
      <w:r w:rsidR="001B4C16">
        <w:rPr>
          <w:bCs/>
        </w:rPr>
        <w:t xml:space="preserve"> können. </w:t>
      </w:r>
    </w:p>
    <w:p w14:paraId="04524497" w14:textId="0EA82FA7" w:rsidR="009674FC" w:rsidRDefault="001B4C16">
      <w:pPr>
        <w:rPr>
          <w:bCs/>
        </w:rPr>
      </w:pPr>
      <w:r>
        <w:rPr>
          <w:bCs/>
        </w:rPr>
        <w:t>Bis zentral von der Schule angebotene Tests möglich sind, weist Herr Breitbach auf die Möglichkeit hin, sich einmal pro Woche in der St</w:t>
      </w:r>
      <w:r w:rsidR="005875C4">
        <w:rPr>
          <w:bCs/>
        </w:rPr>
        <w:t xml:space="preserve">adt testen </w:t>
      </w:r>
      <w:r>
        <w:rPr>
          <w:bCs/>
        </w:rPr>
        <w:t>lassen</w:t>
      </w:r>
      <w:r w:rsidR="005875C4">
        <w:rPr>
          <w:bCs/>
        </w:rPr>
        <w:t xml:space="preserve"> zu können</w:t>
      </w:r>
      <w:r>
        <w:rPr>
          <w:bCs/>
        </w:rPr>
        <w:t>.</w:t>
      </w:r>
    </w:p>
    <w:p w14:paraId="631E16B7" w14:textId="77777777" w:rsidR="009674FC" w:rsidRDefault="001B4C16">
      <w:pPr>
        <w:rPr>
          <w:bCs/>
        </w:rPr>
      </w:pPr>
      <w:r>
        <w:rPr>
          <w:bCs/>
        </w:rPr>
        <w:t>Der SEB gibt zu bedenken, dass es wünschenswert wäre, zu prüfen, ob die Tests zuhause wirklich durchgeführt wurden.</w:t>
      </w:r>
    </w:p>
    <w:p w14:paraId="145A5DB9" w14:textId="77777777" w:rsidR="009674FC" w:rsidRDefault="009674FC">
      <w:pPr>
        <w:rPr>
          <w:bCs/>
        </w:rPr>
      </w:pPr>
    </w:p>
    <w:p w14:paraId="69CA439E" w14:textId="7928142C" w:rsidR="009674FC" w:rsidRDefault="001B4C16">
      <w:pPr>
        <w:rPr>
          <w:bCs/>
        </w:rPr>
      </w:pPr>
      <w:r>
        <w:rPr>
          <w:bCs/>
        </w:rPr>
        <w:t xml:space="preserve">Der SEB schlägt vor, in Bezug auf die aktuelle vom Ministerium vorgegebene Teststrategie und die aktuelle Situation an den Schulen </w:t>
      </w:r>
      <w:r w:rsidRPr="004060FF">
        <w:rPr>
          <w:b/>
          <w:bCs/>
        </w:rPr>
        <w:t>einen offenen Brief</w:t>
      </w:r>
      <w:r>
        <w:rPr>
          <w:bCs/>
        </w:rPr>
        <w:t xml:space="preserve"> vorzubereiten</w:t>
      </w:r>
      <w:r w:rsidR="00372814">
        <w:rPr>
          <w:bCs/>
        </w:rPr>
        <w:t>, der</w:t>
      </w:r>
      <w:r>
        <w:rPr>
          <w:bCs/>
        </w:rPr>
        <w:t xml:space="preserve"> möglichst von den SEBs aller Schulen in Trier gemeinsam an das Ministerium gehen</w:t>
      </w:r>
      <w:r w:rsidR="00372814">
        <w:rPr>
          <w:bCs/>
        </w:rPr>
        <w:t xml:space="preserve"> soll</w:t>
      </w:r>
      <w:r>
        <w:rPr>
          <w:bCs/>
        </w:rPr>
        <w:t>. Es sollen folgende Punkte angesprochen werden:</w:t>
      </w:r>
    </w:p>
    <w:p w14:paraId="119AD6B8" w14:textId="77777777" w:rsidR="00372814" w:rsidRDefault="00372814">
      <w:pPr>
        <w:rPr>
          <w:bCs/>
        </w:rPr>
      </w:pPr>
    </w:p>
    <w:p w14:paraId="159773B2" w14:textId="626796A0" w:rsidR="00372814" w:rsidRDefault="00372814" w:rsidP="00372814">
      <w:pPr>
        <w:pStyle w:val="Listenabsatz"/>
        <w:numPr>
          <w:ilvl w:val="0"/>
          <w:numId w:val="1"/>
        </w:numPr>
        <w:rPr>
          <w:bCs/>
        </w:rPr>
      </w:pPr>
      <w:r>
        <w:rPr>
          <w:bCs/>
        </w:rPr>
        <w:t xml:space="preserve">Infragestellung der </w:t>
      </w:r>
      <w:r w:rsidR="001B4C16" w:rsidRPr="00372814">
        <w:rPr>
          <w:bCs/>
        </w:rPr>
        <w:t xml:space="preserve">Leitlinie des Ministeriums, die Schulen in jedem Fall offen </w:t>
      </w:r>
      <w:r>
        <w:rPr>
          <w:bCs/>
        </w:rPr>
        <w:t xml:space="preserve">zu </w:t>
      </w:r>
      <w:r w:rsidR="001B4C16" w:rsidRPr="00372814">
        <w:rPr>
          <w:bCs/>
        </w:rPr>
        <w:t xml:space="preserve">halten </w:t>
      </w:r>
      <w:r>
        <w:rPr>
          <w:bCs/>
        </w:rPr>
        <w:t>–</w:t>
      </w:r>
    </w:p>
    <w:p w14:paraId="25AAA5A2" w14:textId="77777777" w:rsidR="00372814" w:rsidRDefault="00372814" w:rsidP="00372814">
      <w:pPr>
        <w:pStyle w:val="Listenabsatz"/>
        <w:numPr>
          <w:ilvl w:val="0"/>
          <w:numId w:val="1"/>
        </w:numPr>
        <w:rPr>
          <w:bCs/>
        </w:rPr>
      </w:pPr>
      <w:r>
        <w:rPr>
          <w:bCs/>
        </w:rPr>
        <w:t xml:space="preserve">Forderung nach </w:t>
      </w:r>
      <w:r w:rsidR="001B4C16" w:rsidRPr="00372814">
        <w:rPr>
          <w:bCs/>
        </w:rPr>
        <w:t xml:space="preserve">Tests bei geimpften </w:t>
      </w:r>
      <w:proofErr w:type="spellStart"/>
      <w:r w:rsidR="00F81B5E" w:rsidRPr="00372814">
        <w:rPr>
          <w:bCs/>
        </w:rPr>
        <w:t>SchülerInnen</w:t>
      </w:r>
      <w:proofErr w:type="spellEnd"/>
      <w:r w:rsidR="001B4C16" w:rsidRPr="00372814">
        <w:rPr>
          <w:bCs/>
        </w:rPr>
        <w:t xml:space="preserve"> </w:t>
      </w:r>
    </w:p>
    <w:p w14:paraId="0F90F432" w14:textId="77069FB2" w:rsidR="003230D4" w:rsidRDefault="00372814" w:rsidP="00372814">
      <w:pPr>
        <w:pStyle w:val="Listenabsatz"/>
        <w:numPr>
          <w:ilvl w:val="0"/>
          <w:numId w:val="1"/>
        </w:numPr>
        <w:rPr>
          <w:bCs/>
        </w:rPr>
      </w:pPr>
      <w:r>
        <w:rPr>
          <w:bCs/>
        </w:rPr>
        <w:t xml:space="preserve">Hinweis der Gefährdungen der </w:t>
      </w:r>
      <w:proofErr w:type="spellStart"/>
      <w:r>
        <w:rPr>
          <w:bCs/>
        </w:rPr>
        <w:t>SuS</w:t>
      </w:r>
      <w:proofErr w:type="spellEnd"/>
      <w:r w:rsidR="001B4C16" w:rsidRPr="00372814">
        <w:rPr>
          <w:bCs/>
        </w:rPr>
        <w:t xml:space="preserve"> auf de</w:t>
      </w:r>
      <w:r>
        <w:rPr>
          <w:bCs/>
        </w:rPr>
        <w:t>m</w:t>
      </w:r>
      <w:r w:rsidR="001B4C16" w:rsidRPr="00372814">
        <w:rPr>
          <w:bCs/>
        </w:rPr>
        <w:t xml:space="preserve"> täglichen Schulweg </w:t>
      </w:r>
      <w:r>
        <w:rPr>
          <w:bCs/>
        </w:rPr>
        <w:t>durch</w:t>
      </w:r>
      <w:r w:rsidR="001B4C16" w:rsidRPr="00372814">
        <w:rPr>
          <w:bCs/>
        </w:rPr>
        <w:t xml:space="preserve"> ständig wechselnde Kontaktpersonen</w:t>
      </w:r>
      <w:r>
        <w:rPr>
          <w:bCs/>
        </w:rPr>
        <w:t xml:space="preserve"> </w:t>
      </w:r>
      <w:r w:rsidR="001B4C16" w:rsidRPr="00372814">
        <w:rPr>
          <w:bCs/>
        </w:rPr>
        <w:t>(Stichwort Busfahrt</w:t>
      </w:r>
      <w:r w:rsidR="004060FF" w:rsidRPr="00372814">
        <w:rPr>
          <w:bCs/>
        </w:rPr>
        <w:t>).</w:t>
      </w:r>
    </w:p>
    <w:p w14:paraId="5429794E" w14:textId="77777777" w:rsidR="00372814" w:rsidRPr="00372814" w:rsidRDefault="00372814" w:rsidP="00372814">
      <w:pPr>
        <w:pStyle w:val="Listenabsatz"/>
        <w:rPr>
          <w:bCs/>
        </w:rPr>
      </w:pPr>
    </w:p>
    <w:p w14:paraId="46F4D5F0" w14:textId="320CCBE7" w:rsidR="009674FC" w:rsidRDefault="00372814">
      <w:pPr>
        <w:rPr>
          <w:bCs/>
        </w:rPr>
      </w:pPr>
      <w:r>
        <w:rPr>
          <w:bCs/>
        </w:rPr>
        <w:t>D</w:t>
      </w:r>
      <w:r w:rsidR="001B4C16">
        <w:rPr>
          <w:bCs/>
        </w:rPr>
        <w:t xml:space="preserve">ie Mehrheit der Mitglieder des SEB </w:t>
      </w:r>
      <w:r>
        <w:rPr>
          <w:bCs/>
        </w:rPr>
        <w:t xml:space="preserve">stimmt </w:t>
      </w:r>
      <w:r w:rsidR="001B4C16">
        <w:rPr>
          <w:bCs/>
        </w:rPr>
        <w:t>für ein Schreiben mit den anderen Schulelternbeiräten. Harry Schitthof wird einen entsprechenden Entwurf vorbereiten.</w:t>
      </w:r>
    </w:p>
    <w:p w14:paraId="2FF73183" w14:textId="77777777" w:rsidR="00372814" w:rsidRDefault="00372814">
      <w:pPr>
        <w:rPr>
          <w:bCs/>
        </w:rPr>
      </w:pPr>
    </w:p>
    <w:p w14:paraId="533AC89D" w14:textId="7DE5526F" w:rsidR="009674FC" w:rsidRDefault="001B4C16" w:rsidP="00F8473E">
      <w:pPr>
        <w:rPr>
          <w:bCs/>
        </w:rPr>
      </w:pPr>
      <w:r>
        <w:rPr>
          <w:bCs/>
        </w:rPr>
        <w:t>Herr Breitbach befürwortet diese Aktion des SEB</w:t>
      </w:r>
      <w:r w:rsidR="00F8473E">
        <w:rPr>
          <w:bCs/>
        </w:rPr>
        <w:t>.</w:t>
      </w:r>
    </w:p>
    <w:p w14:paraId="112F1311" w14:textId="77777777" w:rsidR="003230D4" w:rsidRDefault="003230D4">
      <w:pPr>
        <w:rPr>
          <w:bCs/>
        </w:rPr>
      </w:pPr>
    </w:p>
    <w:p w14:paraId="55FB3975" w14:textId="16BE4960" w:rsidR="009674FC" w:rsidRDefault="001B4C16">
      <w:pPr>
        <w:rPr>
          <w:bCs/>
        </w:rPr>
      </w:pPr>
      <w:r>
        <w:rPr>
          <w:bCs/>
        </w:rPr>
        <w:t xml:space="preserve">Es wird angeregt, </w:t>
      </w:r>
      <w:r w:rsidR="003A5196">
        <w:rPr>
          <w:bCs/>
        </w:rPr>
        <w:t xml:space="preserve">in der </w:t>
      </w:r>
      <w:r>
        <w:rPr>
          <w:bCs/>
        </w:rPr>
        <w:t xml:space="preserve">Schule </w:t>
      </w:r>
      <w:r w:rsidRPr="00A75CD1">
        <w:rPr>
          <w:b/>
          <w:bCs/>
        </w:rPr>
        <w:t xml:space="preserve">Infoplakate zur Aufklärung über die Corona-Verbreitung </w:t>
      </w:r>
      <w:r>
        <w:rPr>
          <w:bCs/>
        </w:rPr>
        <w:t>aufzuhängen</w:t>
      </w:r>
      <w:r w:rsidR="00F8473E">
        <w:rPr>
          <w:bCs/>
        </w:rPr>
        <w:t xml:space="preserve">. </w:t>
      </w:r>
      <w:r>
        <w:rPr>
          <w:bCs/>
        </w:rPr>
        <w:t xml:space="preserve">Die SV soll Kontakt mit dem Gesundheitsamt aufnehmen, um geeignetes Informationsmaterial zu erhalten. Hierzu stehen </w:t>
      </w:r>
      <w:r w:rsidR="00FF07F8">
        <w:rPr>
          <w:bCs/>
        </w:rPr>
        <w:t xml:space="preserve">ggf. </w:t>
      </w:r>
      <w:r>
        <w:rPr>
          <w:bCs/>
        </w:rPr>
        <w:t>auch beim Bundesministerium für Gesundheit oder dem RKI Materialien zur Verfügung.</w:t>
      </w:r>
    </w:p>
    <w:p w14:paraId="21D825E2" w14:textId="77777777" w:rsidR="009674FC" w:rsidRDefault="009674FC">
      <w:pPr>
        <w:ind w:left="1080"/>
        <w:rPr>
          <w:bCs/>
        </w:rPr>
      </w:pPr>
    </w:p>
    <w:p w14:paraId="470602EE" w14:textId="77777777" w:rsidR="00F8473E" w:rsidRDefault="00F8473E">
      <w:pPr>
        <w:pStyle w:val="Listenabsatz"/>
        <w:ind w:left="0"/>
        <w:rPr>
          <w:b/>
          <w:bCs/>
        </w:rPr>
      </w:pPr>
    </w:p>
    <w:p w14:paraId="5E401BA3" w14:textId="77777777" w:rsidR="00F8473E" w:rsidRDefault="00F8473E">
      <w:pPr>
        <w:pStyle w:val="Listenabsatz"/>
        <w:ind w:left="0"/>
        <w:rPr>
          <w:b/>
          <w:bCs/>
        </w:rPr>
      </w:pPr>
    </w:p>
    <w:p w14:paraId="7C32038C" w14:textId="4CAB2F3D" w:rsidR="009674FC" w:rsidRDefault="001B4C16">
      <w:pPr>
        <w:pStyle w:val="Listenabsatz"/>
        <w:ind w:left="0"/>
        <w:rPr>
          <w:b/>
          <w:bCs/>
        </w:rPr>
      </w:pPr>
      <w:r>
        <w:rPr>
          <w:b/>
          <w:bCs/>
        </w:rPr>
        <w:lastRenderedPageBreak/>
        <w:t>Schreiben des SEB an die Eltern wegen Attest bei Krankheit</w:t>
      </w:r>
    </w:p>
    <w:p w14:paraId="392CB041" w14:textId="77777777" w:rsidR="00F8473E" w:rsidRDefault="001B4C16" w:rsidP="00F8473E">
      <w:pPr>
        <w:rPr>
          <w:bCs/>
        </w:rPr>
      </w:pPr>
      <w:r>
        <w:rPr>
          <w:bCs/>
        </w:rPr>
        <w:t xml:space="preserve">Am </w:t>
      </w:r>
      <w:r w:rsidR="000373E0">
        <w:rPr>
          <w:bCs/>
        </w:rPr>
        <w:t>16.11.2021</w:t>
      </w:r>
      <w:r>
        <w:rPr>
          <w:bCs/>
        </w:rPr>
        <w:t xml:space="preserve"> ging den Schuleltern ein Schreiben zu, in dem </w:t>
      </w:r>
      <w:r w:rsidR="00A75CD1">
        <w:rPr>
          <w:bCs/>
        </w:rPr>
        <w:t>bei</w:t>
      </w:r>
      <w:r w:rsidRPr="00A75CD1">
        <w:rPr>
          <w:b/>
          <w:bCs/>
        </w:rPr>
        <w:t xml:space="preserve"> Abwesenheit aufgrund von Krankheit ab dem 3. Tag ein Attest vom Arzt </w:t>
      </w:r>
      <w:r>
        <w:rPr>
          <w:bCs/>
        </w:rPr>
        <w:t xml:space="preserve">vorzulegen sei. Aus aktuellem Anlass </w:t>
      </w:r>
      <w:r w:rsidR="00F8473E">
        <w:rPr>
          <w:bCs/>
        </w:rPr>
        <w:t>wurde dieser</w:t>
      </w:r>
      <w:r>
        <w:rPr>
          <w:bCs/>
        </w:rPr>
        <w:t xml:space="preserve"> Punkt im Hygienekonzept des AVG ergänzt, um spätestens am 3. Tag bei einer Corona-Infektion informiert zu werden und</w:t>
      </w:r>
      <w:r w:rsidR="00A75CD1">
        <w:rPr>
          <w:bCs/>
        </w:rPr>
        <w:t xml:space="preserve"> </w:t>
      </w:r>
      <w:r>
        <w:rPr>
          <w:bCs/>
        </w:rPr>
        <w:t xml:space="preserve">etwaige Kontaktpersonen in Kenntnis setzen zu können. </w:t>
      </w:r>
    </w:p>
    <w:p w14:paraId="1009DB00" w14:textId="1B2468FD" w:rsidR="009674FC" w:rsidRDefault="001B4C16" w:rsidP="00F8473E">
      <w:pPr>
        <w:rPr>
          <w:bCs/>
        </w:rPr>
      </w:pPr>
      <w:r>
        <w:rPr>
          <w:bCs/>
        </w:rPr>
        <w:t>Da die Arztpraxen derzeit stark frequentiert sind, ein Arztbesuch zeitaufwendig ist und ein zusätzliches Ansteckungsrisiko darstellt, wird alternativ diskutiert, statt eines Attestes einen Schnelltest mit verpflichtender Selbstauskunft oder einen offiziellen Schnelltest zu verlangen</w:t>
      </w:r>
      <w:r w:rsidR="002C4799">
        <w:rPr>
          <w:bCs/>
        </w:rPr>
        <w:t>.</w:t>
      </w:r>
    </w:p>
    <w:p w14:paraId="65234F36" w14:textId="5EDC7C03" w:rsidR="009674FC" w:rsidRDefault="001B4C16">
      <w:pPr>
        <w:rPr>
          <w:bCs/>
        </w:rPr>
      </w:pPr>
      <w:r>
        <w:rPr>
          <w:bCs/>
        </w:rPr>
        <w:t>Herr Breitbach klärt mit der ADD, ob anstelle des Attestes eine Selbstauskunft oder ein offizieller Testnachweis verlangt werden kann. Hierbei soll auch geklärt werden, ob die vorgesehenen 2 Tests pro Woche dann auch zuhause verlangt werden können.</w:t>
      </w:r>
    </w:p>
    <w:p w14:paraId="4B8E7194" w14:textId="77777777" w:rsidR="00382FF9" w:rsidRDefault="00382FF9">
      <w:pPr>
        <w:rPr>
          <w:bCs/>
        </w:rPr>
      </w:pPr>
    </w:p>
    <w:p w14:paraId="16A2BE02" w14:textId="77777777" w:rsidR="009674FC" w:rsidRDefault="001B4C16">
      <w:pPr>
        <w:rPr>
          <w:bCs/>
        </w:rPr>
      </w:pPr>
      <w:r>
        <w:rPr>
          <w:bCs/>
        </w:rPr>
        <w:t>Über die Homepage soll es kurzfristig eine Erläuterung zu dem Schreiben geben. Zudem muss seitens der Schulleitung geklärt werden, welche Konsequenzen einheitlich für alle Klassen umgesetzt werden können, falls kein Nachweis nach 3 Tagen vorgelegt wird. In diesem Zusammenhang soll auch nochmal auf die Verhaltensregeln der Eltern bei einer Corona-Infektion ihrer Kinder hingewiesen werden. Es wird jedoch nur über die Homepage informiert und keine weiteres Schreiben an die Eltern vorbereitet.</w:t>
      </w:r>
    </w:p>
    <w:p w14:paraId="7C602212" w14:textId="78502BC4" w:rsidR="009674FC" w:rsidRDefault="009674FC">
      <w:pPr>
        <w:rPr>
          <w:bCs/>
        </w:rPr>
      </w:pPr>
    </w:p>
    <w:p w14:paraId="0F081A75" w14:textId="77777777" w:rsidR="009674FC" w:rsidRDefault="009674FC">
      <w:pPr>
        <w:rPr>
          <w:bCs/>
        </w:rPr>
      </w:pPr>
    </w:p>
    <w:p w14:paraId="44EBAF2E" w14:textId="77777777" w:rsidR="00A1531E" w:rsidRDefault="00A1531E" w:rsidP="00A1531E">
      <w:pPr>
        <w:rPr>
          <w:b/>
          <w:bCs/>
        </w:rPr>
      </w:pPr>
      <w:r>
        <w:rPr>
          <w:b/>
          <w:bCs/>
        </w:rPr>
        <w:t>TOP 2:  Bericht der Schulleitung</w:t>
      </w:r>
    </w:p>
    <w:p w14:paraId="20AC45CA" w14:textId="77777777" w:rsidR="002C4799" w:rsidRDefault="002C4799" w:rsidP="00A1531E">
      <w:pPr>
        <w:rPr>
          <w:b/>
          <w:bCs/>
        </w:rPr>
      </w:pPr>
    </w:p>
    <w:p w14:paraId="0BFE1434" w14:textId="77777777" w:rsidR="009674FC" w:rsidRDefault="0065699C">
      <w:pPr>
        <w:rPr>
          <w:b/>
          <w:bCs/>
        </w:rPr>
      </w:pPr>
      <w:r>
        <w:rPr>
          <w:b/>
          <w:bCs/>
        </w:rPr>
        <w:t>Baumaßnahmen</w:t>
      </w:r>
    </w:p>
    <w:p w14:paraId="2C927432" w14:textId="77777777" w:rsidR="00382FF9" w:rsidRDefault="00382FF9">
      <w:pPr>
        <w:rPr>
          <w:bCs/>
        </w:rPr>
      </w:pPr>
    </w:p>
    <w:p w14:paraId="4F2B8FC6" w14:textId="77777777" w:rsidR="00382FF9" w:rsidRDefault="001B4C16" w:rsidP="00382FF9">
      <w:pPr>
        <w:pStyle w:val="Listenabsatz"/>
        <w:numPr>
          <w:ilvl w:val="0"/>
          <w:numId w:val="1"/>
        </w:numPr>
        <w:rPr>
          <w:bCs/>
        </w:rPr>
      </w:pPr>
      <w:r w:rsidRPr="00382FF9">
        <w:rPr>
          <w:b/>
          <w:bCs/>
        </w:rPr>
        <w:t>Fachklassensanierung</w:t>
      </w:r>
      <w:r w:rsidR="00382FF9">
        <w:rPr>
          <w:b/>
          <w:bCs/>
        </w:rPr>
        <w:t xml:space="preserve">: </w:t>
      </w:r>
      <w:r w:rsidRPr="00382FF9">
        <w:rPr>
          <w:bCs/>
        </w:rPr>
        <w:t xml:space="preserve"> </w:t>
      </w:r>
    </w:p>
    <w:p w14:paraId="2D59BCC0" w14:textId="4512978B" w:rsidR="009674FC" w:rsidRPr="00E138E8" w:rsidRDefault="001B4C16" w:rsidP="00E138E8">
      <w:pPr>
        <w:pStyle w:val="Listenabsatz"/>
        <w:rPr>
          <w:bCs/>
        </w:rPr>
      </w:pPr>
      <w:r w:rsidRPr="00382FF9">
        <w:rPr>
          <w:bCs/>
        </w:rPr>
        <w:t xml:space="preserve">6 von 9 Fachklassenräumen </w:t>
      </w:r>
      <w:proofErr w:type="gramStart"/>
      <w:r w:rsidR="00382FF9">
        <w:rPr>
          <w:bCs/>
        </w:rPr>
        <w:t>sind  bereits</w:t>
      </w:r>
      <w:proofErr w:type="gramEnd"/>
      <w:r w:rsidR="00382FF9">
        <w:rPr>
          <w:bCs/>
        </w:rPr>
        <w:t xml:space="preserve"> </w:t>
      </w:r>
      <w:r w:rsidRPr="00382FF9">
        <w:rPr>
          <w:bCs/>
        </w:rPr>
        <w:t xml:space="preserve">saniert seien. </w:t>
      </w:r>
      <w:r w:rsidR="00E138E8">
        <w:rPr>
          <w:bCs/>
        </w:rPr>
        <w:t xml:space="preserve">Im aktuell umgesetzten, </w:t>
      </w:r>
      <w:r w:rsidRPr="00382FF9">
        <w:rPr>
          <w:bCs/>
        </w:rPr>
        <w:t>letzte</w:t>
      </w:r>
      <w:r w:rsidR="00E138E8">
        <w:rPr>
          <w:bCs/>
        </w:rPr>
        <w:t>n</w:t>
      </w:r>
      <w:r w:rsidRPr="00382FF9">
        <w:rPr>
          <w:bCs/>
        </w:rPr>
        <w:t xml:space="preserve"> </w:t>
      </w:r>
      <w:r w:rsidR="00E138E8">
        <w:rPr>
          <w:bCs/>
        </w:rPr>
        <w:t xml:space="preserve">Bauabschnitt wird noch je ein </w:t>
      </w:r>
      <w:r w:rsidRPr="00382FF9">
        <w:rPr>
          <w:bCs/>
        </w:rPr>
        <w:t>Raum pro Etage</w:t>
      </w:r>
      <w:r w:rsidR="00E138E8">
        <w:rPr>
          <w:bCs/>
        </w:rPr>
        <w:t xml:space="preserve"> </w:t>
      </w:r>
      <w:r w:rsidRPr="00382FF9">
        <w:rPr>
          <w:bCs/>
        </w:rPr>
        <w:t>renovie</w:t>
      </w:r>
      <w:r w:rsidR="00E138E8">
        <w:rPr>
          <w:bCs/>
        </w:rPr>
        <w:t>rt.</w:t>
      </w:r>
      <w:r w:rsidRPr="00382FF9">
        <w:rPr>
          <w:bCs/>
        </w:rPr>
        <w:t xml:space="preserve"> </w:t>
      </w:r>
      <w:r w:rsidR="00E138E8">
        <w:rPr>
          <w:bCs/>
        </w:rPr>
        <w:t>D</w:t>
      </w:r>
      <w:r w:rsidRPr="00E138E8">
        <w:rPr>
          <w:bCs/>
        </w:rPr>
        <w:t xml:space="preserve">urch </w:t>
      </w:r>
      <w:r w:rsidR="00E138E8">
        <w:rPr>
          <w:bCs/>
        </w:rPr>
        <w:t xml:space="preserve">die </w:t>
      </w:r>
      <w:r w:rsidRPr="00E138E8">
        <w:rPr>
          <w:bCs/>
        </w:rPr>
        <w:t>Hochwasser</w:t>
      </w:r>
      <w:r w:rsidR="00A75CD1" w:rsidRPr="00E138E8">
        <w:rPr>
          <w:bCs/>
        </w:rPr>
        <w:t>katastrophe</w:t>
      </w:r>
      <w:r w:rsidR="00E138E8">
        <w:rPr>
          <w:bCs/>
        </w:rPr>
        <w:t xml:space="preserve"> gibt es einen leichten Zeitverzug, aber z</w:t>
      </w:r>
      <w:r w:rsidRPr="00E138E8">
        <w:rPr>
          <w:bCs/>
        </w:rPr>
        <w:t xml:space="preserve">wischen Ostern und den Sommerferien </w:t>
      </w:r>
      <w:r w:rsidR="00E138E8">
        <w:rPr>
          <w:bCs/>
        </w:rPr>
        <w:t>soll</w:t>
      </w:r>
      <w:r w:rsidRPr="00E138E8">
        <w:rPr>
          <w:bCs/>
        </w:rPr>
        <w:t xml:space="preserve"> der letzte Bauabschnitt abgeschlossen</w:t>
      </w:r>
      <w:r w:rsidR="00E138E8">
        <w:rPr>
          <w:bCs/>
        </w:rPr>
        <w:t xml:space="preserve"> werden.</w:t>
      </w:r>
    </w:p>
    <w:p w14:paraId="66AACB85" w14:textId="77777777" w:rsidR="009674FC" w:rsidRDefault="009674FC">
      <w:pPr>
        <w:rPr>
          <w:bCs/>
        </w:rPr>
      </w:pPr>
    </w:p>
    <w:p w14:paraId="3146FF7C" w14:textId="12A10468" w:rsidR="00E138E8" w:rsidRDefault="001B4C16" w:rsidP="00E138E8">
      <w:pPr>
        <w:pStyle w:val="Listenabsatz"/>
        <w:numPr>
          <w:ilvl w:val="0"/>
          <w:numId w:val="1"/>
        </w:numPr>
        <w:rPr>
          <w:bCs/>
        </w:rPr>
      </w:pPr>
      <w:r w:rsidRPr="00E138E8">
        <w:rPr>
          <w:b/>
          <w:bCs/>
        </w:rPr>
        <w:t xml:space="preserve">digitale </w:t>
      </w:r>
      <w:r w:rsidR="00A75CD1" w:rsidRPr="00E138E8">
        <w:rPr>
          <w:b/>
          <w:bCs/>
        </w:rPr>
        <w:t>Infrastruktur</w:t>
      </w:r>
      <w:r w:rsidRPr="00E138E8">
        <w:rPr>
          <w:b/>
          <w:bCs/>
        </w:rPr>
        <w:t xml:space="preserve"> </w:t>
      </w:r>
      <w:r w:rsidRPr="00E138E8">
        <w:rPr>
          <w:bCs/>
        </w:rPr>
        <w:t>(WLAN- und Netzwerkinfrastruktur)</w:t>
      </w:r>
      <w:r w:rsidR="00E138E8">
        <w:rPr>
          <w:bCs/>
        </w:rPr>
        <w:t>:</w:t>
      </w:r>
    </w:p>
    <w:p w14:paraId="414E88E1" w14:textId="44922722" w:rsidR="009674FC" w:rsidRPr="00E138E8" w:rsidRDefault="00E138E8" w:rsidP="00E138E8">
      <w:pPr>
        <w:pStyle w:val="Listenabsatz"/>
        <w:rPr>
          <w:bCs/>
        </w:rPr>
      </w:pPr>
      <w:r>
        <w:rPr>
          <w:bCs/>
        </w:rPr>
        <w:t xml:space="preserve">Umsetzung </w:t>
      </w:r>
      <w:r w:rsidR="001B4C16" w:rsidRPr="00E138E8">
        <w:rPr>
          <w:bCs/>
        </w:rPr>
        <w:t xml:space="preserve">Anfang Sommer bis Ende Herbst 2022 </w:t>
      </w:r>
    </w:p>
    <w:p w14:paraId="7CE5F83A" w14:textId="77777777" w:rsidR="009674FC" w:rsidRDefault="009674FC">
      <w:pPr>
        <w:rPr>
          <w:bCs/>
        </w:rPr>
      </w:pPr>
    </w:p>
    <w:p w14:paraId="4CF3EBB5" w14:textId="5814421C" w:rsidR="00E138E8" w:rsidRDefault="001B4C16" w:rsidP="00E138E8">
      <w:pPr>
        <w:pStyle w:val="Listenabsatz"/>
        <w:numPr>
          <w:ilvl w:val="0"/>
          <w:numId w:val="1"/>
        </w:numPr>
        <w:rPr>
          <w:bCs/>
        </w:rPr>
      </w:pPr>
      <w:r w:rsidRPr="00E138E8">
        <w:rPr>
          <w:b/>
          <w:bCs/>
        </w:rPr>
        <w:t>Fassadensanierung</w:t>
      </w:r>
      <w:r w:rsidR="00E138E8">
        <w:rPr>
          <w:b/>
          <w:bCs/>
        </w:rPr>
        <w:t xml:space="preserve"> </w:t>
      </w:r>
      <w:r w:rsidR="00E138E8">
        <w:t>(inkl. Erneuerung Fenster</w:t>
      </w:r>
      <w:r w:rsidR="004D2985">
        <w:t xml:space="preserve"> Hauptgebäude und Nasssanierung):</w:t>
      </w:r>
    </w:p>
    <w:p w14:paraId="1D70B6C5" w14:textId="2DCB2DCE" w:rsidR="009674FC" w:rsidRPr="00E138E8" w:rsidRDefault="00E138E8" w:rsidP="00E138E8">
      <w:pPr>
        <w:pStyle w:val="Listenabsatz"/>
        <w:rPr>
          <w:bCs/>
        </w:rPr>
      </w:pPr>
      <w:r>
        <w:rPr>
          <w:bCs/>
        </w:rPr>
        <w:t xml:space="preserve">Wurde auf </w:t>
      </w:r>
      <w:r w:rsidR="001B4C16" w:rsidRPr="00E138E8">
        <w:rPr>
          <w:bCs/>
        </w:rPr>
        <w:t xml:space="preserve">übernächstes Jahr verschoben. Aufgrund der hohen Kosten können nicht alle </w:t>
      </w:r>
      <w:r w:rsidR="00A75CD1" w:rsidRPr="00E138E8">
        <w:rPr>
          <w:bCs/>
        </w:rPr>
        <w:t>Maßnahmen</w:t>
      </w:r>
      <w:r w:rsidR="001B4C16" w:rsidRPr="00E138E8">
        <w:rPr>
          <w:bCs/>
        </w:rPr>
        <w:t xml:space="preserve"> gleichzeitig umgesetzt werden. Es </w:t>
      </w:r>
      <w:r w:rsidR="004D2985">
        <w:rPr>
          <w:bCs/>
        </w:rPr>
        <w:t>ist</w:t>
      </w:r>
      <w:r w:rsidR="001B4C16" w:rsidRPr="00E138E8">
        <w:rPr>
          <w:bCs/>
        </w:rPr>
        <w:t xml:space="preserve"> noch für längere Zeit mit Baulärm zu rechnen.</w:t>
      </w:r>
    </w:p>
    <w:p w14:paraId="0820540C" w14:textId="77777777" w:rsidR="009674FC" w:rsidRDefault="009674FC">
      <w:pPr>
        <w:rPr>
          <w:bCs/>
        </w:rPr>
      </w:pPr>
    </w:p>
    <w:p w14:paraId="35A76722" w14:textId="77777777" w:rsidR="004D2985" w:rsidRPr="004D2985" w:rsidRDefault="001B4C16" w:rsidP="004D2985">
      <w:pPr>
        <w:pStyle w:val="Listenabsatz"/>
        <w:numPr>
          <w:ilvl w:val="0"/>
          <w:numId w:val="1"/>
        </w:numPr>
        <w:rPr>
          <w:bCs/>
        </w:rPr>
      </w:pPr>
      <w:r w:rsidRPr="004D2985">
        <w:rPr>
          <w:bCs/>
        </w:rPr>
        <w:t xml:space="preserve"> Gestaltung</w:t>
      </w:r>
      <w:r w:rsidR="00A75CD1" w:rsidRPr="004D2985">
        <w:rPr>
          <w:bCs/>
        </w:rPr>
        <w:t xml:space="preserve"> und </w:t>
      </w:r>
      <w:r w:rsidRPr="004D2985">
        <w:rPr>
          <w:bCs/>
        </w:rPr>
        <w:t>Nutzung</w:t>
      </w:r>
      <w:r w:rsidR="00A75CD1" w:rsidRPr="004D2985">
        <w:rPr>
          <w:bCs/>
        </w:rPr>
        <w:t xml:space="preserve"> d</w:t>
      </w:r>
      <w:r w:rsidRPr="004D2985">
        <w:rPr>
          <w:bCs/>
        </w:rPr>
        <w:t xml:space="preserve">es </w:t>
      </w:r>
      <w:r w:rsidRPr="004D2985">
        <w:rPr>
          <w:b/>
          <w:bCs/>
        </w:rPr>
        <w:t>Dreieckshofs</w:t>
      </w:r>
      <w:r w:rsidR="004D2985">
        <w:rPr>
          <w:b/>
          <w:bCs/>
        </w:rPr>
        <w:t>:</w:t>
      </w:r>
    </w:p>
    <w:p w14:paraId="2B90D259" w14:textId="77777777" w:rsidR="004D2985" w:rsidRDefault="004D2985" w:rsidP="004D2985">
      <w:pPr>
        <w:pStyle w:val="Listenabsatz"/>
        <w:rPr>
          <w:bCs/>
        </w:rPr>
      </w:pPr>
      <w:r>
        <w:rPr>
          <w:bCs/>
        </w:rPr>
        <w:t>K</w:t>
      </w:r>
      <w:r w:rsidR="001B4C16" w:rsidRPr="004D2985">
        <w:rPr>
          <w:bCs/>
        </w:rPr>
        <w:t>eine Neuigkeiten</w:t>
      </w:r>
      <w:r>
        <w:rPr>
          <w:bCs/>
        </w:rPr>
        <w:t xml:space="preserve">, </w:t>
      </w:r>
      <w:r w:rsidR="001B4C16" w:rsidRPr="004D2985">
        <w:rPr>
          <w:bCs/>
        </w:rPr>
        <w:t xml:space="preserve">das Thema </w:t>
      </w:r>
      <w:r>
        <w:rPr>
          <w:bCs/>
        </w:rPr>
        <w:t xml:space="preserve">soll jedoch </w:t>
      </w:r>
      <w:r w:rsidR="001B4C16" w:rsidRPr="004D2985">
        <w:rPr>
          <w:bCs/>
        </w:rPr>
        <w:t>nächstes Jahr nochmal ange</w:t>
      </w:r>
      <w:r>
        <w:rPr>
          <w:bCs/>
        </w:rPr>
        <w:t>gangen werden</w:t>
      </w:r>
      <w:r w:rsidR="001B4C16" w:rsidRPr="004D2985">
        <w:rPr>
          <w:bCs/>
        </w:rPr>
        <w:t xml:space="preserve">. Es </w:t>
      </w:r>
      <w:r>
        <w:rPr>
          <w:bCs/>
        </w:rPr>
        <w:t>gibt</w:t>
      </w:r>
      <w:r w:rsidR="001B4C16" w:rsidRPr="004D2985">
        <w:rPr>
          <w:bCs/>
        </w:rPr>
        <w:t xml:space="preserve"> hierzu schon fertige Pläne, jedoch </w:t>
      </w:r>
      <w:r>
        <w:rPr>
          <w:bCs/>
        </w:rPr>
        <w:t xml:space="preserve">war bislang eine </w:t>
      </w:r>
      <w:r w:rsidR="001B4C16" w:rsidRPr="004D2985">
        <w:rPr>
          <w:bCs/>
        </w:rPr>
        <w:t>Umsetzung</w:t>
      </w:r>
      <w:r>
        <w:rPr>
          <w:bCs/>
        </w:rPr>
        <w:t xml:space="preserve"> nicht möglich</w:t>
      </w:r>
      <w:r w:rsidR="001B4C16" w:rsidRPr="004D2985">
        <w:rPr>
          <w:bCs/>
        </w:rPr>
        <w:t>.</w:t>
      </w:r>
    </w:p>
    <w:p w14:paraId="00F3FEB5" w14:textId="2164FEF7" w:rsidR="009674FC" w:rsidRDefault="001B4C16" w:rsidP="004D2985">
      <w:pPr>
        <w:pStyle w:val="Listenabsatz"/>
        <w:rPr>
          <w:bCs/>
        </w:rPr>
      </w:pPr>
      <w:r>
        <w:rPr>
          <w:bCs/>
        </w:rPr>
        <w:t xml:space="preserve">Ziel war es, dass Hülsen für </w:t>
      </w:r>
      <w:r w:rsidR="00A75CD1">
        <w:rPr>
          <w:bCs/>
        </w:rPr>
        <w:t xml:space="preserve">eine Beschattung </w:t>
      </w:r>
      <w:r>
        <w:rPr>
          <w:bCs/>
        </w:rPr>
        <w:t>verbaut werden sowie eine flexible und portable Bestuhlung zur Einrichtung eines Klassenraumes im Freien</w:t>
      </w:r>
      <w:r w:rsidR="00A75CD1">
        <w:rPr>
          <w:bCs/>
        </w:rPr>
        <w:t xml:space="preserve"> anzuschaffen</w:t>
      </w:r>
      <w:r>
        <w:rPr>
          <w:bCs/>
        </w:rPr>
        <w:t>.</w:t>
      </w:r>
      <w:r w:rsidR="004D2985">
        <w:rPr>
          <w:bCs/>
        </w:rPr>
        <w:t xml:space="preserve"> </w:t>
      </w:r>
      <w:r>
        <w:rPr>
          <w:bCs/>
        </w:rPr>
        <w:t>Herr Breitbach klärt, ob es hierzu Niederschriften gibt und ob Fristen einzuhalten sind.</w:t>
      </w:r>
    </w:p>
    <w:p w14:paraId="2B7F24EC" w14:textId="77777777" w:rsidR="009674FC" w:rsidRDefault="009674FC">
      <w:pPr>
        <w:rPr>
          <w:bCs/>
        </w:rPr>
      </w:pPr>
    </w:p>
    <w:p w14:paraId="47B829EE" w14:textId="77777777" w:rsidR="009674FC" w:rsidRDefault="001B4C16">
      <w:pPr>
        <w:rPr>
          <w:b/>
          <w:bCs/>
        </w:rPr>
      </w:pPr>
      <w:r>
        <w:rPr>
          <w:b/>
          <w:bCs/>
        </w:rPr>
        <w:t>Schulmanager</w:t>
      </w:r>
    </w:p>
    <w:p w14:paraId="01182314" w14:textId="77777777" w:rsidR="004D2985" w:rsidRDefault="004D2985">
      <w:pPr>
        <w:rPr>
          <w:bCs/>
        </w:rPr>
      </w:pPr>
    </w:p>
    <w:p w14:paraId="7F2D7DA4" w14:textId="6CD34C04" w:rsidR="009674FC" w:rsidRDefault="001B4C16">
      <w:pPr>
        <w:rPr>
          <w:bCs/>
        </w:rPr>
      </w:pPr>
      <w:r>
        <w:rPr>
          <w:bCs/>
        </w:rPr>
        <w:t xml:space="preserve">Am AVG soll </w:t>
      </w:r>
      <w:r w:rsidR="000B455A">
        <w:rPr>
          <w:bCs/>
        </w:rPr>
        <w:t>der</w:t>
      </w:r>
      <w:r>
        <w:rPr>
          <w:bCs/>
        </w:rPr>
        <w:t xml:space="preserve"> </w:t>
      </w:r>
      <w:r w:rsidRPr="000B455A">
        <w:rPr>
          <w:bCs/>
        </w:rPr>
        <w:t>Schulmanager eingeführt</w:t>
      </w:r>
      <w:r>
        <w:rPr>
          <w:b/>
          <w:bCs/>
        </w:rPr>
        <w:t xml:space="preserve"> </w:t>
      </w:r>
      <w:r>
        <w:rPr>
          <w:bCs/>
        </w:rPr>
        <w:t>werden, der auch über eine eigene Messenger-Funktion verfügt</w:t>
      </w:r>
      <w:r w:rsidR="004D2985">
        <w:rPr>
          <w:bCs/>
        </w:rPr>
        <w:t>, da der vom Land</w:t>
      </w:r>
      <w:r>
        <w:rPr>
          <w:bCs/>
        </w:rPr>
        <w:t xml:space="preserve"> geplante Messenger </w:t>
      </w:r>
      <w:r w:rsidR="004D2985">
        <w:rPr>
          <w:bCs/>
        </w:rPr>
        <w:t>in absehbarer Zeit immer noch nicht verfügbar sein wird.</w:t>
      </w:r>
    </w:p>
    <w:p w14:paraId="0F39ED93" w14:textId="45C66BAC" w:rsidR="009674FC" w:rsidRDefault="001B4C16">
      <w:pPr>
        <w:rPr>
          <w:bCs/>
        </w:rPr>
      </w:pPr>
      <w:r>
        <w:rPr>
          <w:bCs/>
        </w:rPr>
        <w:t xml:space="preserve">Der Schulmanager soll hauptsächliches Kommunikationsmittel zwischen Schule, </w:t>
      </w:r>
      <w:proofErr w:type="spellStart"/>
      <w:r>
        <w:rPr>
          <w:bCs/>
        </w:rPr>
        <w:t>Lehrer</w:t>
      </w:r>
      <w:r w:rsidR="0091373F">
        <w:rPr>
          <w:bCs/>
        </w:rPr>
        <w:t>Inne</w:t>
      </w:r>
      <w:r>
        <w:rPr>
          <w:bCs/>
        </w:rPr>
        <w:t>n</w:t>
      </w:r>
      <w:proofErr w:type="spellEnd"/>
      <w:r>
        <w:rPr>
          <w:bCs/>
        </w:rPr>
        <w:t xml:space="preserve"> und Eltern werde.</w:t>
      </w:r>
    </w:p>
    <w:p w14:paraId="681D6D7D" w14:textId="77777777" w:rsidR="00997665" w:rsidRDefault="00997665">
      <w:pPr>
        <w:rPr>
          <w:bCs/>
        </w:rPr>
      </w:pPr>
    </w:p>
    <w:p w14:paraId="3C5BD095" w14:textId="49DA08F1" w:rsidR="009674FC" w:rsidRDefault="00997665">
      <w:pPr>
        <w:rPr>
          <w:bCs/>
        </w:rPr>
      </w:pPr>
      <w:r>
        <w:rPr>
          <w:bCs/>
        </w:rPr>
        <w:t>Die App wurde bereits</w:t>
      </w:r>
      <w:r w:rsidR="001B4C16">
        <w:rPr>
          <w:bCs/>
        </w:rPr>
        <w:t xml:space="preserve"> über längere Zeit im Kollegium getestet</w:t>
      </w:r>
      <w:r>
        <w:rPr>
          <w:bCs/>
        </w:rPr>
        <w:t xml:space="preserve"> und i</w:t>
      </w:r>
      <w:r w:rsidR="001B4C16">
        <w:rPr>
          <w:bCs/>
        </w:rPr>
        <w:t xml:space="preserve">m neuen Kalenderjahr </w:t>
      </w:r>
      <w:r>
        <w:rPr>
          <w:bCs/>
        </w:rPr>
        <w:t>kann</w:t>
      </w:r>
      <w:r w:rsidR="001B4C16">
        <w:rPr>
          <w:bCs/>
        </w:rPr>
        <w:t xml:space="preserve"> </w:t>
      </w:r>
      <w:r>
        <w:rPr>
          <w:bCs/>
        </w:rPr>
        <w:t xml:space="preserve">mit dem </w:t>
      </w:r>
      <w:r w:rsidR="001B4C16">
        <w:rPr>
          <w:bCs/>
        </w:rPr>
        <w:t xml:space="preserve">Messenger gearbeitet werden. </w:t>
      </w:r>
      <w:r>
        <w:rPr>
          <w:bCs/>
        </w:rPr>
        <w:t xml:space="preserve">Voraussetzung ist die Bereitschaft der Eltern, den Dienst zu nutzen, denn eine </w:t>
      </w:r>
      <w:proofErr w:type="gramStart"/>
      <w:r>
        <w:rPr>
          <w:bCs/>
        </w:rPr>
        <w:t>parallel Kommunikation</w:t>
      </w:r>
      <w:proofErr w:type="gramEnd"/>
      <w:r>
        <w:rPr>
          <w:bCs/>
        </w:rPr>
        <w:t xml:space="preserve"> per Brief ist nicht möglich.</w:t>
      </w:r>
    </w:p>
    <w:p w14:paraId="295DB61A" w14:textId="77777777" w:rsidR="009674FC" w:rsidRDefault="001B4C16">
      <w:pPr>
        <w:rPr>
          <w:bCs/>
        </w:rPr>
      </w:pPr>
      <w:r>
        <w:rPr>
          <w:bCs/>
        </w:rPr>
        <w:lastRenderedPageBreak/>
        <w:t xml:space="preserve">Der SEB wird den Messenger voll unterstützen. Der Schulmanager verschickt die Nachrichten auch per </w:t>
      </w:r>
      <w:proofErr w:type="spellStart"/>
      <w:r>
        <w:rPr>
          <w:bCs/>
        </w:rPr>
        <w:t>eMail</w:t>
      </w:r>
      <w:proofErr w:type="spellEnd"/>
      <w:r>
        <w:rPr>
          <w:bCs/>
        </w:rPr>
        <w:t xml:space="preserve">, so dass </w:t>
      </w:r>
      <w:r w:rsidR="00267535">
        <w:rPr>
          <w:bCs/>
        </w:rPr>
        <w:t>es nicht zwingend notwendig ist, die App auf dem Smartphone zu nutzen</w:t>
      </w:r>
      <w:r>
        <w:rPr>
          <w:bCs/>
        </w:rPr>
        <w:t>.</w:t>
      </w:r>
    </w:p>
    <w:p w14:paraId="2A7B99FD" w14:textId="77777777" w:rsidR="00997665" w:rsidRDefault="00997665">
      <w:pPr>
        <w:rPr>
          <w:bCs/>
        </w:rPr>
      </w:pPr>
    </w:p>
    <w:p w14:paraId="0B1FD259" w14:textId="7E95622E" w:rsidR="009674FC" w:rsidRDefault="00CF5EE3">
      <w:pPr>
        <w:rPr>
          <w:bCs/>
        </w:rPr>
      </w:pPr>
      <w:r>
        <w:rPr>
          <w:bCs/>
        </w:rPr>
        <w:t xml:space="preserve">Ebenfalls eingeführt </w:t>
      </w:r>
      <w:r w:rsidR="000B455A">
        <w:rPr>
          <w:bCs/>
        </w:rPr>
        <w:t>werde</w:t>
      </w:r>
      <w:r>
        <w:rPr>
          <w:bCs/>
        </w:rPr>
        <w:t xml:space="preserve"> der Schulcampus RLP des Landes</w:t>
      </w:r>
      <w:r w:rsidR="00997665">
        <w:rPr>
          <w:bCs/>
        </w:rPr>
        <w:t xml:space="preserve"> (vgl. Erklärungen hierzu im Protokoll vom 5.10.21)</w:t>
      </w:r>
    </w:p>
    <w:p w14:paraId="43E481E9" w14:textId="77777777" w:rsidR="00997665" w:rsidRDefault="00997665">
      <w:pPr>
        <w:rPr>
          <w:bCs/>
        </w:rPr>
      </w:pPr>
    </w:p>
    <w:p w14:paraId="5ED55E12" w14:textId="77777777" w:rsidR="009674FC" w:rsidRDefault="001B4C16">
      <w:pPr>
        <w:rPr>
          <w:bCs/>
        </w:rPr>
      </w:pPr>
      <w:r>
        <w:rPr>
          <w:bCs/>
        </w:rPr>
        <w:t>Schüler, die den Schulmanager testen wollen, können sich bei Herrn Knoche melden.</w:t>
      </w:r>
      <w:r w:rsidR="00CF5EE3">
        <w:rPr>
          <w:bCs/>
        </w:rPr>
        <w:t xml:space="preserve"> </w:t>
      </w:r>
      <w:r>
        <w:rPr>
          <w:bCs/>
        </w:rPr>
        <w:t>Des Weiteren sind bereits Eltern in den Test eingebunden.</w:t>
      </w:r>
      <w:r w:rsidR="00CF5EE3">
        <w:rPr>
          <w:bCs/>
        </w:rPr>
        <w:t xml:space="preserve"> Es wurde vorgeschlagen, dass Herr Knoche einen Brief vorbereitet, um interessierte Schüler</w:t>
      </w:r>
      <w:r w:rsidR="0091373F">
        <w:rPr>
          <w:bCs/>
        </w:rPr>
        <w:t>Innen</w:t>
      </w:r>
      <w:r w:rsidR="00CF5EE3">
        <w:rPr>
          <w:bCs/>
        </w:rPr>
        <w:t xml:space="preserve"> und Eltern über die Testmöglichkeiten zu informieren.</w:t>
      </w:r>
    </w:p>
    <w:p w14:paraId="3A86CC27" w14:textId="77777777" w:rsidR="009674FC" w:rsidRDefault="0091373F">
      <w:pPr>
        <w:rPr>
          <w:bCs/>
        </w:rPr>
      </w:pPr>
      <w:r>
        <w:rPr>
          <w:bCs/>
        </w:rPr>
        <w:t>Die Schule</w:t>
      </w:r>
      <w:r w:rsidR="001B4C16">
        <w:rPr>
          <w:bCs/>
        </w:rPr>
        <w:t xml:space="preserve"> wird die Einführung des Schulmanagers an die Eltern kommunizieren und eine Übergangszeit definieren. Die Informationen sollen hierbei auch für Eltern gut verständlich formuliert sein, die weniger gut Deutsch sprechen. Zusätzlich soll ein Handout zum Schulmanager für den </w:t>
      </w:r>
      <w:proofErr w:type="spellStart"/>
      <w:r w:rsidR="001B4C16">
        <w:rPr>
          <w:bCs/>
        </w:rPr>
        <w:t>Schuppertag</w:t>
      </w:r>
      <w:proofErr w:type="spellEnd"/>
      <w:r w:rsidR="001B4C16">
        <w:rPr>
          <w:bCs/>
        </w:rPr>
        <w:t xml:space="preserve"> für Eltern erstellt werden.</w:t>
      </w:r>
      <w:r w:rsidR="00CF5EE3">
        <w:rPr>
          <w:bCs/>
        </w:rPr>
        <w:t xml:space="preserve"> </w:t>
      </w:r>
      <w:r w:rsidR="001B4C16">
        <w:rPr>
          <w:bCs/>
        </w:rPr>
        <w:t>Falls möglich, wäre es von Vorteil, wenn sich mehr als ein Elternteil pro Schüler registrieren lassen kann.</w:t>
      </w:r>
    </w:p>
    <w:p w14:paraId="6052D86C" w14:textId="77777777" w:rsidR="009674FC" w:rsidRDefault="009674FC">
      <w:pPr>
        <w:rPr>
          <w:b/>
          <w:bCs/>
        </w:rPr>
      </w:pPr>
    </w:p>
    <w:p w14:paraId="6545826C" w14:textId="77777777" w:rsidR="00F81B5E" w:rsidRDefault="001B4C16">
      <w:pPr>
        <w:rPr>
          <w:b/>
          <w:bCs/>
        </w:rPr>
      </w:pPr>
      <w:r>
        <w:rPr>
          <w:b/>
          <w:bCs/>
        </w:rPr>
        <w:t>Infotag</w:t>
      </w:r>
    </w:p>
    <w:p w14:paraId="36A9453F" w14:textId="66574AD6" w:rsidR="009674FC" w:rsidRPr="00F81B5E" w:rsidRDefault="00F81B5E">
      <w:pPr>
        <w:rPr>
          <w:b/>
          <w:bCs/>
        </w:rPr>
      </w:pPr>
      <w:r>
        <w:rPr>
          <w:bCs/>
        </w:rPr>
        <w:t xml:space="preserve">Am 20.11.2021 wurde ein </w:t>
      </w:r>
      <w:r w:rsidR="001B4C16">
        <w:rPr>
          <w:bCs/>
        </w:rPr>
        <w:t xml:space="preserve">Infotag für neue </w:t>
      </w:r>
      <w:proofErr w:type="spellStart"/>
      <w:r w:rsidR="001B4C16">
        <w:rPr>
          <w:bCs/>
        </w:rPr>
        <w:t>SchülerInnen</w:t>
      </w:r>
      <w:proofErr w:type="spellEnd"/>
      <w:r w:rsidR="001B4C16">
        <w:rPr>
          <w:bCs/>
        </w:rPr>
        <w:t xml:space="preserve"> durchgeführt</w:t>
      </w:r>
      <w:r w:rsidR="00101465">
        <w:rPr>
          <w:bCs/>
        </w:rPr>
        <w:t>:</w:t>
      </w:r>
    </w:p>
    <w:p w14:paraId="16D25DD4" w14:textId="668C8A87" w:rsidR="00101465" w:rsidRDefault="001B4C16" w:rsidP="00101465">
      <w:pPr>
        <w:rPr>
          <w:bCs/>
        </w:rPr>
      </w:pPr>
      <w:r>
        <w:rPr>
          <w:bCs/>
        </w:rPr>
        <w:t xml:space="preserve">250 Kindern und Eltern </w:t>
      </w:r>
      <w:r w:rsidR="00101465">
        <w:rPr>
          <w:bCs/>
        </w:rPr>
        <w:t xml:space="preserve">nahmen </w:t>
      </w:r>
      <w:r>
        <w:rPr>
          <w:bCs/>
        </w:rPr>
        <w:t xml:space="preserve">in zwei Zeitfenstern </w:t>
      </w:r>
      <w:r w:rsidR="00101465">
        <w:rPr>
          <w:bCs/>
        </w:rPr>
        <w:t>teil, wobei auf größtmögliche Sicherheit (Einteilung in Gruppen von möglichst gleichen Grundschulen, Erfassung Kontaktdaten, ...) geachtet wurde.</w:t>
      </w:r>
    </w:p>
    <w:p w14:paraId="303078DA" w14:textId="1BD568BB" w:rsidR="00F81B5E" w:rsidRDefault="001B4C16">
      <w:pPr>
        <w:rPr>
          <w:bCs/>
        </w:rPr>
      </w:pPr>
      <w:r>
        <w:rPr>
          <w:bCs/>
        </w:rPr>
        <w:t xml:space="preserve">Es gab 8 </w:t>
      </w:r>
      <w:r w:rsidR="00F81B5E">
        <w:rPr>
          <w:bCs/>
        </w:rPr>
        <w:t>Stationen und jedes Kind konnte</w:t>
      </w:r>
      <w:r w:rsidR="00101465">
        <w:rPr>
          <w:bCs/>
        </w:rPr>
        <w:t xml:space="preserve"> </w:t>
      </w:r>
      <w:r>
        <w:rPr>
          <w:bCs/>
        </w:rPr>
        <w:t>4 Stationen besuchen, während die Eltern in Halle von der Schulleitung informiert wurden.</w:t>
      </w:r>
    </w:p>
    <w:p w14:paraId="4E991BE9" w14:textId="651FA00E" w:rsidR="009674FC" w:rsidRDefault="001B4C16">
      <w:pPr>
        <w:rPr>
          <w:bCs/>
        </w:rPr>
      </w:pPr>
      <w:r>
        <w:rPr>
          <w:bCs/>
        </w:rPr>
        <w:t xml:space="preserve">Der Tag diene weniger der </w:t>
      </w:r>
      <w:r w:rsidR="00F81B5E">
        <w:rPr>
          <w:bCs/>
        </w:rPr>
        <w:t>Werbung,</w:t>
      </w:r>
      <w:r>
        <w:rPr>
          <w:bCs/>
        </w:rPr>
        <w:t xml:space="preserve"> sondern erleichtere die Entscheidung im Vergleich zum Online-Infotag, so einige Rückmeldungen. </w:t>
      </w:r>
    </w:p>
    <w:p w14:paraId="0FAA3180" w14:textId="77777777" w:rsidR="00225BD3" w:rsidRDefault="001B4C16">
      <w:pPr>
        <w:rPr>
          <w:bCs/>
        </w:rPr>
      </w:pPr>
      <w:r>
        <w:rPr>
          <w:bCs/>
        </w:rPr>
        <w:t>Seitens des SEB wird angeregt, das Leitbild beim Infotag zu vermitteln, um so SchülerInnen, die zu diesem Leitbild passen, anzusprechen. Im Vergleich zur Infoveranstaltung der Stadt Trier über die verschiedenen Schulprofile</w:t>
      </w:r>
      <w:r w:rsidR="00101465">
        <w:rPr>
          <w:bCs/>
        </w:rPr>
        <w:t>, die in der Corona-Zeit angeboten wurde</w:t>
      </w:r>
      <w:r>
        <w:rPr>
          <w:bCs/>
        </w:rPr>
        <w:t xml:space="preserve">, bestehe beim Infotag die Möglichkeit, dass die Kinder herausfinden, ob Sie sich in der Schule wohlfühlen. </w:t>
      </w:r>
    </w:p>
    <w:p w14:paraId="62D095E1" w14:textId="5DEE07B2" w:rsidR="009674FC" w:rsidRDefault="001B4C16">
      <w:pPr>
        <w:rPr>
          <w:color w:val="C9211E"/>
        </w:rPr>
      </w:pPr>
      <w:r>
        <w:rPr>
          <w:bCs/>
        </w:rPr>
        <w:t xml:space="preserve">Die Veranstaltung wurde in ähnlicher Weise auch </w:t>
      </w:r>
      <w:proofErr w:type="gramStart"/>
      <w:r>
        <w:rPr>
          <w:bCs/>
        </w:rPr>
        <w:t>an anderen Schule</w:t>
      </w:r>
      <w:proofErr w:type="gramEnd"/>
      <w:r>
        <w:rPr>
          <w:bCs/>
        </w:rPr>
        <w:t xml:space="preserve"> so umgesetzt. Leider konnten durch die Begrenzung der Schülerzahl nicht alle Anfragen bedient werden. </w:t>
      </w:r>
    </w:p>
    <w:p w14:paraId="7712C994" w14:textId="77777777" w:rsidR="009674FC" w:rsidRDefault="009674FC">
      <w:pPr>
        <w:rPr>
          <w:b/>
          <w:bCs/>
        </w:rPr>
      </w:pPr>
    </w:p>
    <w:p w14:paraId="26CC21BC" w14:textId="77777777" w:rsidR="009674FC" w:rsidRDefault="001B4C16">
      <w:pPr>
        <w:rPr>
          <w:b/>
          <w:bCs/>
        </w:rPr>
      </w:pPr>
      <w:r w:rsidRPr="0065699C">
        <w:rPr>
          <w:b/>
          <w:bCs/>
        </w:rPr>
        <w:t xml:space="preserve">TOP </w:t>
      </w:r>
      <w:r w:rsidR="0065699C" w:rsidRPr="0065699C">
        <w:rPr>
          <w:b/>
          <w:bCs/>
        </w:rPr>
        <w:t>5</w:t>
      </w:r>
      <w:r w:rsidRPr="0065699C">
        <w:rPr>
          <w:b/>
          <w:bCs/>
        </w:rPr>
        <w:t xml:space="preserve">: </w:t>
      </w:r>
      <w:r w:rsidR="0065699C" w:rsidRPr="0065699C">
        <w:rPr>
          <w:b/>
          <w:bCs/>
        </w:rPr>
        <w:t>Aktueller Stand Psychologie-Projekt</w:t>
      </w:r>
    </w:p>
    <w:p w14:paraId="00370397" w14:textId="77777777" w:rsidR="00827915" w:rsidRDefault="00827915"/>
    <w:p w14:paraId="5991669C" w14:textId="77777777" w:rsidR="009674FC" w:rsidRDefault="001B4C16">
      <w:pPr>
        <w:rPr>
          <w:bCs/>
        </w:rPr>
      </w:pPr>
      <w:r>
        <w:rPr>
          <w:bCs/>
        </w:rPr>
        <w:t xml:space="preserve">Als Projekt des SEB geht die schulpsychologische Unterstützung jetzt in die Umsetzung, wobei Geld für ein zweijähriges Projekt zur Verfügung steht. </w:t>
      </w:r>
    </w:p>
    <w:p w14:paraId="3A1A55B3" w14:textId="31F8A9B6" w:rsidR="009674FC" w:rsidRDefault="001B4C16">
      <w:r>
        <w:rPr>
          <w:bCs/>
        </w:rPr>
        <w:t>Hierzu konnte Petra Gottwald, Psychologin im Palais e.V., gewonnen werden, die über viel Erfahrung mit Schüler</w:t>
      </w:r>
      <w:r w:rsidR="008134DE">
        <w:rPr>
          <w:bCs/>
        </w:rPr>
        <w:t>Innen</w:t>
      </w:r>
      <w:r>
        <w:rPr>
          <w:bCs/>
        </w:rPr>
        <w:t xml:space="preserve"> und Familien verfügt. Frau Gottwald wird 1 bis 2 Mal pro Woche in einem bestimmten Zeitraum im Klosterbau in einem eigenen Büro verfügbar sein und wird sich nochmal persönlich vorstellen, um Hemmungen abzubauen. </w:t>
      </w:r>
      <w:r w:rsidR="00BB2C1D">
        <w:rPr>
          <w:bCs/>
        </w:rPr>
        <w:t>Auch in einer Elterninformation wird sie sich vorstellen</w:t>
      </w:r>
      <w:r>
        <w:rPr>
          <w:bCs/>
        </w:rPr>
        <w:t xml:space="preserve">. Sie ist für alle SchülerInnen zuständig, steht aber auch Lehrkräften und Eltern zur Verfügung. Man kann einen Termin vereinbaren oder sie im Büro besuchen. </w:t>
      </w:r>
    </w:p>
    <w:p w14:paraId="574DE6A8" w14:textId="77777777" w:rsidR="009674FC" w:rsidRDefault="001B4C16">
      <w:r>
        <w:rPr>
          <w:bCs/>
        </w:rPr>
        <w:t>Die derzeit laufende Umfrage, welche an Lehrer</w:t>
      </w:r>
      <w:r w:rsidR="008134DE">
        <w:rPr>
          <w:bCs/>
        </w:rPr>
        <w:t>Innen</w:t>
      </w:r>
      <w:r>
        <w:rPr>
          <w:bCs/>
        </w:rPr>
        <w:t>, Eltern und Schüler</w:t>
      </w:r>
      <w:r w:rsidR="008134DE">
        <w:rPr>
          <w:bCs/>
        </w:rPr>
        <w:t>Innen</w:t>
      </w:r>
      <w:r>
        <w:rPr>
          <w:bCs/>
        </w:rPr>
        <w:t xml:space="preserve"> gerichtet ist, dient dazu, Themen von Interesse zu identifizieren. Die Umfrage wird von Frau Prof. Dr. Preckel und Frau Steeg von der Universität Trier betreut und ausgewertet. Am 23.11. wurden die Rücklaufzettel für Kinder unter 14 fertig mit QR-Code vorbereitet (für die 5.-8. Stufe insgesamt 160 Rück</w:t>
      </w:r>
      <w:r w:rsidR="008134DE">
        <w:rPr>
          <w:bCs/>
        </w:rPr>
        <w:t>l</w:t>
      </w:r>
      <w:r>
        <w:rPr>
          <w:bCs/>
        </w:rPr>
        <w:t xml:space="preserve">aufzettel). Die Rücklaufzettel werden jetzt von </w:t>
      </w:r>
      <w:r w:rsidR="008134DE">
        <w:rPr>
          <w:bCs/>
        </w:rPr>
        <w:t xml:space="preserve">den </w:t>
      </w:r>
      <w:r>
        <w:rPr>
          <w:bCs/>
        </w:rPr>
        <w:t xml:space="preserve">Klassenleitungen eingesammelt und nochmal zurückgespiegelt an Kinder, </w:t>
      </w:r>
      <w:r w:rsidR="008134DE">
        <w:rPr>
          <w:bCs/>
        </w:rPr>
        <w:t>welche</w:t>
      </w:r>
      <w:r>
        <w:rPr>
          <w:bCs/>
        </w:rPr>
        <w:t xml:space="preserve"> Zettel abgegeben haben. Die Eltern erhalten dann den Link für Umfrage für Kinder unter 14, ältere Kinder erhalten den Zugang zur der Umfrage direkt. Der Umfrageschluss ist der 9.12.2021. Das Kollegium hat die Umfrage schon erhalten. </w:t>
      </w:r>
    </w:p>
    <w:p w14:paraId="62968CDA" w14:textId="77777777" w:rsidR="009674FC" w:rsidRDefault="001B4C16">
      <w:pPr>
        <w:rPr>
          <w:bCs/>
        </w:rPr>
      </w:pPr>
      <w:r>
        <w:rPr>
          <w:bCs/>
        </w:rPr>
        <w:t xml:space="preserve">Ziel des Projektes ist es, den Bedarf einer dauerhaften schulpsychologischen Unterstützung dem Ministerium darzulegen, damit diese auch </w:t>
      </w:r>
      <w:r w:rsidR="008134DE">
        <w:rPr>
          <w:bCs/>
        </w:rPr>
        <w:t>an</w:t>
      </w:r>
      <w:r>
        <w:rPr>
          <w:bCs/>
        </w:rPr>
        <w:t xml:space="preserve"> Gymnasien etabliert wird.</w:t>
      </w:r>
    </w:p>
    <w:p w14:paraId="44A66E85" w14:textId="77777777" w:rsidR="009674FC" w:rsidRDefault="001B4C16">
      <w:r>
        <w:rPr>
          <w:bCs/>
        </w:rPr>
        <w:t xml:space="preserve">Die Eltern sind über die Umfrage informiert, </w:t>
      </w:r>
      <w:r w:rsidR="008134DE">
        <w:rPr>
          <w:bCs/>
        </w:rPr>
        <w:t xml:space="preserve">wobei </w:t>
      </w:r>
      <w:r>
        <w:rPr>
          <w:bCs/>
        </w:rPr>
        <w:t>wesentlich ist, dass sich alle damit auseinandersetzen, auch der geringe Anteil der Eltern, die nicht damit einverstanden sind.</w:t>
      </w:r>
    </w:p>
    <w:p w14:paraId="3FEAD0AA" w14:textId="77777777" w:rsidR="009674FC" w:rsidRDefault="009674FC">
      <w:pPr>
        <w:rPr>
          <w:bCs/>
          <w:color w:val="C9211E"/>
        </w:rPr>
      </w:pPr>
    </w:p>
    <w:p w14:paraId="2E53D643" w14:textId="77777777" w:rsidR="009674FC" w:rsidRDefault="009674FC">
      <w:pPr>
        <w:rPr>
          <w:b/>
          <w:bCs/>
        </w:rPr>
      </w:pPr>
    </w:p>
    <w:p w14:paraId="614F8D46" w14:textId="77777777" w:rsidR="009674FC" w:rsidRDefault="001B4C16">
      <w:pPr>
        <w:rPr>
          <w:b/>
          <w:bCs/>
        </w:rPr>
      </w:pPr>
      <w:r>
        <w:rPr>
          <w:b/>
          <w:bCs/>
        </w:rPr>
        <w:t xml:space="preserve">TOP </w:t>
      </w:r>
      <w:r w:rsidR="008134DE">
        <w:rPr>
          <w:b/>
          <w:bCs/>
        </w:rPr>
        <w:t>4</w:t>
      </w:r>
      <w:r>
        <w:rPr>
          <w:b/>
          <w:bCs/>
        </w:rPr>
        <w:t>: Kommunikation/Transparenz:</w:t>
      </w:r>
    </w:p>
    <w:p w14:paraId="43EB9477" w14:textId="77777777" w:rsidR="00970C09" w:rsidRDefault="00970C09">
      <w:pPr>
        <w:rPr>
          <w:b/>
          <w:bCs/>
        </w:rPr>
      </w:pPr>
    </w:p>
    <w:p w14:paraId="3FAB717F" w14:textId="77777777" w:rsidR="009674FC" w:rsidRDefault="001B4C16">
      <w:pPr>
        <w:rPr>
          <w:b/>
          <w:bCs/>
        </w:rPr>
      </w:pPr>
      <w:r>
        <w:rPr>
          <w:b/>
          <w:bCs/>
        </w:rPr>
        <w:t>Mensanutzung</w:t>
      </w:r>
    </w:p>
    <w:p w14:paraId="2F2DEDEE" w14:textId="77777777" w:rsidR="008134DE" w:rsidRDefault="001B4C16">
      <w:pPr>
        <w:rPr>
          <w:bCs/>
        </w:rPr>
      </w:pPr>
      <w:r>
        <w:rPr>
          <w:bCs/>
        </w:rPr>
        <w:t>Durch die Hygienevorgaben sind die Plätze der Mensa begrenzt und stehen daher nur den Ganztagsklassen zur Verfügung. Zudem wird die Mensa gemeinsam mit dem MPG genutzt. Nach Corona steht die Mensa weiteren Schüler</w:t>
      </w:r>
      <w:r w:rsidR="00970C09">
        <w:rPr>
          <w:bCs/>
        </w:rPr>
        <w:t>Inne</w:t>
      </w:r>
      <w:r>
        <w:rPr>
          <w:bCs/>
        </w:rPr>
        <w:t xml:space="preserve">n (z.B. Arbeiten und Spielen in den 5. Klassen) zur Verfügung. </w:t>
      </w:r>
      <w:r w:rsidR="00F81B5E">
        <w:rPr>
          <w:bCs/>
        </w:rPr>
        <w:t>SchülerInnen</w:t>
      </w:r>
      <w:r>
        <w:rPr>
          <w:bCs/>
        </w:rPr>
        <w:t xml:space="preserve">, die jetzt über Mittag in der Schule sind, müssen </w:t>
      </w:r>
      <w:r w:rsidR="00813503">
        <w:rPr>
          <w:bCs/>
        </w:rPr>
        <w:t xml:space="preserve">ihr </w:t>
      </w:r>
      <w:r>
        <w:rPr>
          <w:bCs/>
        </w:rPr>
        <w:t xml:space="preserve">Essen </w:t>
      </w:r>
      <w:r w:rsidR="00813503">
        <w:rPr>
          <w:bCs/>
        </w:rPr>
        <w:t xml:space="preserve">selbst </w:t>
      </w:r>
      <w:r>
        <w:rPr>
          <w:bCs/>
        </w:rPr>
        <w:t>mitbringen.</w:t>
      </w:r>
    </w:p>
    <w:p w14:paraId="100D804E" w14:textId="77777777" w:rsidR="008134DE" w:rsidRDefault="008134DE">
      <w:pPr>
        <w:rPr>
          <w:bCs/>
        </w:rPr>
      </w:pPr>
    </w:p>
    <w:p w14:paraId="70FFF6B1" w14:textId="77777777" w:rsidR="009674FC" w:rsidRDefault="001B4C16">
      <w:pPr>
        <w:rPr>
          <w:b/>
          <w:bCs/>
        </w:rPr>
      </w:pPr>
      <w:r>
        <w:rPr>
          <w:b/>
          <w:bCs/>
        </w:rPr>
        <w:t>Betreuung Orientierungsstufe:</w:t>
      </w:r>
    </w:p>
    <w:p w14:paraId="26A7D3A5" w14:textId="677560DB" w:rsidR="008134DE" w:rsidRDefault="001B4C16">
      <w:pPr>
        <w:rPr>
          <w:bCs/>
        </w:rPr>
      </w:pPr>
      <w:r>
        <w:rPr>
          <w:bCs/>
        </w:rPr>
        <w:t>Der Unterricht geht</w:t>
      </w:r>
      <w:r w:rsidR="00BB2C1D">
        <w:rPr>
          <w:bCs/>
        </w:rPr>
        <w:t xml:space="preserve">, auch bei Unterrichtsausfall, </w:t>
      </w:r>
      <w:r>
        <w:rPr>
          <w:bCs/>
        </w:rPr>
        <w:t>immer bis zur 5. Stunde</w:t>
      </w:r>
      <w:r w:rsidR="00BB2C1D">
        <w:rPr>
          <w:bCs/>
        </w:rPr>
        <w:t>, Kinder, deren Eltern ihr Einverständnis erklärt haben, dürfen das Schulgelände danach verlassen</w:t>
      </w:r>
      <w:r>
        <w:rPr>
          <w:bCs/>
        </w:rPr>
        <w:t xml:space="preserve">. Die Nutzung der Lernlandschaft zur Betreuung ist sehr eingeschränkt, damit die Gruppen nicht gemischt werden. Kinder haben jedoch immer </w:t>
      </w:r>
      <w:r w:rsidR="00E76D69">
        <w:rPr>
          <w:bCs/>
        </w:rPr>
        <w:t xml:space="preserve">die </w:t>
      </w:r>
      <w:r>
        <w:rPr>
          <w:bCs/>
        </w:rPr>
        <w:t>Möglichk</w:t>
      </w:r>
      <w:r w:rsidR="008134DE">
        <w:rPr>
          <w:bCs/>
        </w:rPr>
        <w:t>eit, die Eltern zu kontaktieren.</w:t>
      </w:r>
    </w:p>
    <w:p w14:paraId="0F6F37C9" w14:textId="77777777" w:rsidR="008134DE" w:rsidRDefault="008134DE">
      <w:pPr>
        <w:rPr>
          <w:b/>
          <w:bCs/>
        </w:rPr>
      </w:pPr>
    </w:p>
    <w:p w14:paraId="38BBE180" w14:textId="77777777" w:rsidR="008134DE" w:rsidRDefault="001B4C16">
      <w:pPr>
        <w:rPr>
          <w:b/>
          <w:bCs/>
        </w:rPr>
      </w:pPr>
      <w:r>
        <w:rPr>
          <w:b/>
          <w:bCs/>
        </w:rPr>
        <w:t>Unterrichtsausfall:</w:t>
      </w:r>
    </w:p>
    <w:p w14:paraId="1AC6D048" w14:textId="77777777" w:rsidR="009674FC" w:rsidRDefault="001B4C16">
      <w:pPr>
        <w:rPr>
          <w:bCs/>
        </w:rPr>
      </w:pPr>
      <w:r>
        <w:rPr>
          <w:bCs/>
        </w:rPr>
        <w:t xml:space="preserve">Im Moment gibt es am AVG ein erhöhtes Krankheitsaufkommen sowohl bei </w:t>
      </w:r>
      <w:r w:rsidR="00F81B5E">
        <w:rPr>
          <w:bCs/>
        </w:rPr>
        <w:t>SchülerInnen</w:t>
      </w:r>
      <w:r>
        <w:rPr>
          <w:bCs/>
        </w:rPr>
        <w:t xml:space="preserve"> als auch bei </w:t>
      </w:r>
      <w:r w:rsidR="00F81B5E">
        <w:rPr>
          <w:bCs/>
        </w:rPr>
        <w:t>LehrerInnen</w:t>
      </w:r>
      <w:r>
        <w:rPr>
          <w:bCs/>
        </w:rPr>
        <w:t xml:space="preserve">. Zudem sind </w:t>
      </w:r>
      <w:r w:rsidR="00F81B5E">
        <w:rPr>
          <w:bCs/>
        </w:rPr>
        <w:t>LehrerInnen</w:t>
      </w:r>
      <w:r>
        <w:rPr>
          <w:bCs/>
        </w:rPr>
        <w:t xml:space="preserve"> als Eltern auch von Schließungen der Kitas betroffen. Es gibt jedoch keinen höheren Ausfall bei </w:t>
      </w:r>
      <w:r w:rsidR="00F81B5E">
        <w:rPr>
          <w:bCs/>
        </w:rPr>
        <w:t>LehrerInnen</w:t>
      </w:r>
      <w:r>
        <w:rPr>
          <w:bCs/>
        </w:rPr>
        <w:t xml:space="preserve"> als in dieser Jahreszeit üblich.</w:t>
      </w:r>
    </w:p>
    <w:p w14:paraId="58311965" w14:textId="77777777" w:rsidR="009674FC" w:rsidRDefault="001B4C16">
      <w:pPr>
        <w:rPr>
          <w:bCs/>
        </w:rPr>
      </w:pPr>
      <w:r>
        <w:rPr>
          <w:bCs/>
        </w:rPr>
        <w:t xml:space="preserve">Unterrichtsausfall werde in der Regel durch Vertretung vermieden. Es werde versucht, vorrangig </w:t>
      </w:r>
      <w:proofErr w:type="spellStart"/>
      <w:r>
        <w:rPr>
          <w:bCs/>
        </w:rPr>
        <w:t>Fach</w:t>
      </w:r>
      <w:r w:rsidR="00813503">
        <w:rPr>
          <w:bCs/>
        </w:rPr>
        <w:t>k</w:t>
      </w:r>
      <w:r w:rsidR="00F81B5E">
        <w:rPr>
          <w:bCs/>
        </w:rPr>
        <w:t>ollegInnen</w:t>
      </w:r>
      <w:proofErr w:type="spellEnd"/>
      <w:r>
        <w:rPr>
          <w:bCs/>
        </w:rPr>
        <w:t xml:space="preserve"> einzusetzen, dan</w:t>
      </w:r>
      <w:r w:rsidR="00813503">
        <w:rPr>
          <w:bCs/>
        </w:rPr>
        <w:t>ach</w:t>
      </w:r>
      <w:r>
        <w:rPr>
          <w:bCs/>
        </w:rPr>
        <w:t xml:space="preserve"> Lehrkräfte, die die Klasse schon kennt. Grundsätzlich sei es so, dass </w:t>
      </w:r>
      <w:r w:rsidR="00F81B5E">
        <w:rPr>
          <w:bCs/>
        </w:rPr>
        <w:t>KollegInnen</w:t>
      </w:r>
      <w:r>
        <w:rPr>
          <w:bCs/>
        </w:rPr>
        <w:t xml:space="preserve"> Unterrichtsaufgaben </w:t>
      </w:r>
      <w:r w:rsidR="00813503">
        <w:rPr>
          <w:bCs/>
        </w:rPr>
        <w:t>mitteilen</w:t>
      </w:r>
      <w:r>
        <w:rPr>
          <w:bCs/>
        </w:rPr>
        <w:t xml:space="preserve">, damit der Unterricht </w:t>
      </w:r>
      <w:r w:rsidR="00813503">
        <w:rPr>
          <w:bCs/>
        </w:rPr>
        <w:t xml:space="preserve">auch in der Vertretung </w:t>
      </w:r>
      <w:r>
        <w:rPr>
          <w:bCs/>
        </w:rPr>
        <w:t xml:space="preserve">fortgeführt werden könne. </w:t>
      </w:r>
      <w:r w:rsidR="00F81B5E">
        <w:rPr>
          <w:bCs/>
        </w:rPr>
        <w:t>LehrerInnen</w:t>
      </w:r>
      <w:r>
        <w:rPr>
          <w:bCs/>
        </w:rPr>
        <w:t xml:space="preserve">, die </w:t>
      </w:r>
      <w:r w:rsidR="00813503">
        <w:rPr>
          <w:bCs/>
        </w:rPr>
        <w:t>zuhause</w:t>
      </w:r>
      <w:r>
        <w:rPr>
          <w:bCs/>
        </w:rPr>
        <w:t xml:space="preserve"> sind, geben Aufgaben auch online weiter.</w:t>
      </w:r>
    </w:p>
    <w:p w14:paraId="6EA81D37" w14:textId="77777777" w:rsidR="009674FC" w:rsidRDefault="001B4C16">
      <w:pPr>
        <w:rPr>
          <w:bCs/>
        </w:rPr>
      </w:pPr>
      <w:r>
        <w:rPr>
          <w:bCs/>
        </w:rPr>
        <w:t>Seitens des SEB wurde bemängelt, dass weniger Unterricht in der Vertretung stattfindet, als hier erläutert.</w:t>
      </w:r>
    </w:p>
    <w:p w14:paraId="4275CBE7" w14:textId="77777777" w:rsidR="009674FC" w:rsidRDefault="001B4C16">
      <w:pPr>
        <w:rPr>
          <w:bCs/>
        </w:rPr>
      </w:pPr>
      <w:r>
        <w:rPr>
          <w:bCs/>
        </w:rPr>
        <w:t xml:space="preserve">Die SV berichtet, dass es sowohl viel Vertretung gibt, aber auch viel Unterricht </w:t>
      </w:r>
      <w:r w:rsidR="00813503">
        <w:rPr>
          <w:bCs/>
        </w:rPr>
        <w:t xml:space="preserve">trotz Vertretung </w:t>
      </w:r>
      <w:r>
        <w:rPr>
          <w:bCs/>
        </w:rPr>
        <w:t>durchgezogen werde.</w:t>
      </w:r>
    </w:p>
    <w:p w14:paraId="22C672A2" w14:textId="77777777" w:rsidR="009674FC" w:rsidRDefault="009674FC">
      <w:pPr>
        <w:rPr>
          <w:bCs/>
        </w:rPr>
      </w:pPr>
    </w:p>
    <w:p w14:paraId="32286813" w14:textId="77777777" w:rsidR="009674FC" w:rsidRDefault="001B4C16">
      <w:pPr>
        <w:rPr>
          <w:b/>
          <w:bCs/>
        </w:rPr>
      </w:pPr>
      <w:proofErr w:type="spellStart"/>
      <w:r>
        <w:rPr>
          <w:b/>
          <w:bCs/>
        </w:rPr>
        <w:t>Abifeier</w:t>
      </w:r>
      <w:proofErr w:type="spellEnd"/>
      <w:r>
        <w:rPr>
          <w:b/>
          <w:bCs/>
        </w:rPr>
        <w:t>:</w:t>
      </w:r>
    </w:p>
    <w:p w14:paraId="532D75B8" w14:textId="07A17C78" w:rsidR="009674FC" w:rsidRDefault="001B4C16">
      <w:pPr>
        <w:rPr>
          <w:bCs/>
        </w:rPr>
      </w:pPr>
      <w:r>
        <w:rPr>
          <w:bCs/>
        </w:rPr>
        <w:t>Die Abiturfeier findet nächstes Jahr an einem Donnerstag statt, was an den Fristen lieg</w:t>
      </w:r>
      <w:r w:rsidR="00E76D69">
        <w:rPr>
          <w:bCs/>
        </w:rPr>
        <w:t>t</w:t>
      </w:r>
      <w:r>
        <w:rPr>
          <w:bCs/>
        </w:rPr>
        <w:t>, bis wann die Zeugnisse ausgegeben werden müss</w:t>
      </w:r>
      <w:r w:rsidR="00652EF3">
        <w:rPr>
          <w:bCs/>
        </w:rPr>
        <w:t>t</w:t>
      </w:r>
      <w:r>
        <w:rPr>
          <w:bCs/>
        </w:rPr>
        <w:t>en. Alternativ bestünde die Möglichkeit</w:t>
      </w:r>
      <w:r w:rsidR="00CF750C">
        <w:rPr>
          <w:bCs/>
        </w:rPr>
        <w:t>,</w:t>
      </w:r>
      <w:r>
        <w:rPr>
          <w:bCs/>
        </w:rPr>
        <w:t xml:space="preserve"> </w:t>
      </w:r>
      <w:r w:rsidR="00813503">
        <w:rPr>
          <w:bCs/>
        </w:rPr>
        <w:t xml:space="preserve">die </w:t>
      </w:r>
      <w:r>
        <w:rPr>
          <w:bCs/>
        </w:rPr>
        <w:t>Feier früher ohne Zeugnisübergabe</w:t>
      </w:r>
      <w:r w:rsidR="00813503">
        <w:rPr>
          <w:bCs/>
        </w:rPr>
        <w:t xml:space="preserve"> durchzuführen</w:t>
      </w:r>
      <w:r>
        <w:rPr>
          <w:bCs/>
        </w:rPr>
        <w:t>.</w:t>
      </w:r>
      <w:r w:rsidR="00813503">
        <w:rPr>
          <w:bCs/>
        </w:rPr>
        <w:t xml:space="preserve"> </w:t>
      </w:r>
      <w:r>
        <w:rPr>
          <w:bCs/>
        </w:rPr>
        <w:t>Herr Knoche wird gebeten, nochmal genauer zu erläutern, warum der Donnerstag gewählt w</w:t>
      </w:r>
      <w:r w:rsidR="00CF750C">
        <w:rPr>
          <w:bCs/>
        </w:rPr>
        <w:t>urde</w:t>
      </w:r>
      <w:r>
        <w:rPr>
          <w:bCs/>
        </w:rPr>
        <w:t>.</w:t>
      </w:r>
    </w:p>
    <w:p w14:paraId="120A055D" w14:textId="77777777" w:rsidR="00C50CCD" w:rsidRDefault="00C50CCD" w:rsidP="00C50CCD">
      <w:pPr>
        <w:rPr>
          <w:b/>
          <w:bCs/>
        </w:rPr>
      </w:pPr>
    </w:p>
    <w:p w14:paraId="257C7B62" w14:textId="1E14D60C" w:rsidR="00C50CCD" w:rsidRDefault="00C50CCD" w:rsidP="00C50CCD">
      <w:pPr>
        <w:rPr>
          <w:b/>
          <w:bCs/>
        </w:rPr>
      </w:pPr>
      <w:r w:rsidRPr="00C50CCD">
        <w:rPr>
          <w:b/>
          <w:bCs/>
        </w:rPr>
        <w:t>TOP 6: Verschiedenes:</w:t>
      </w:r>
    </w:p>
    <w:p w14:paraId="2064518B" w14:textId="77777777" w:rsidR="009B06CB" w:rsidRDefault="009B06CB" w:rsidP="00C50CCD">
      <w:pPr>
        <w:rPr>
          <w:b/>
          <w:bCs/>
        </w:rPr>
      </w:pPr>
    </w:p>
    <w:p w14:paraId="339613BA" w14:textId="77777777" w:rsidR="008134DE" w:rsidRDefault="008134DE" w:rsidP="008134DE">
      <w:pPr>
        <w:rPr>
          <w:b/>
          <w:bCs/>
        </w:rPr>
      </w:pPr>
      <w:r>
        <w:rPr>
          <w:b/>
          <w:bCs/>
        </w:rPr>
        <w:t>Luftreinigungsgeräte:</w:t>
      </w:r>
    </w:p>
    <w:p w14:paraId="1F7F9818" w14:textId="77777777" w:rsidR="008134DE" w:rsidRDefault="008134DE" w:rsidP="008134DE">
      <w:pPr>
        <w:rPr>
          <w:bCs/>
        </w:rPr>
      </w:pPr>
      <w:r>
        <w:rPr>
          <w:bCs/>
        </w:rPr>
        <w:t>Es wird die Frage geäußert, ob unterschiedliche Geräte eingesetzt werden und es ggf. auch leisere Geräte gibt.</w:t>
      </w:r>
    </w:p>
    <w:p w14:paraId="7CFA9C2B" w14:textId="30B9CC5B" w:rsidR="008134DE" w:rsidRDefault="00E76D69" w:rsidP="008134DE">
      <w:pPr>
        <w:rPr>
          <w:bCs/>
        </w:rPr>
      </w:pPr>
      <w:r>
        <w:rPr>
          <w:bCs/>
        </w:rPr>
        <w:t xml:space="preserve">Derzeit sind 15 Geräte im Einsatz. </w:t>
      </w:r>
      <w:r w:rsidR="009B06CB">
        <w:rPr>
          <w:bCs/>
        </w:rPr>
        <w:t xml:space="preserve">Sie stehen in Räumen, in denen durch bauliche Gegebenheiten Querlüften schwierig ist und </w:t>
      </w:r>
      <w:r>
        <w:rPr>
          <w:bCs/>
        </w:rPr>
        <w:t xml:space="preserve">helfen </w:t>
      </w:r>
      <w:r w:rsidR="009B06CB">
        <w:rPr>
          <w:bCs/>
        </w:rPr>
        <w:t>zusätzlich</w:t>
      </w:r>
      <w:r>
        <w:rPr>
          <w:bCs/>
        </w:rPr>
        <w:t xml:space="preserve"> im Winter, wenn Lüften durch die Temperaturen </w:t>
      </w:r>
      <w:proofErr w:type="spellStart"/>
      <w:r w:rsidR="009B06CB">
        <w:rPr>
          <w:bCs/>
        </w:rPr>
        <w:t>eingeschränlkt</w:t>
      </w:r>
      <w:proofErr w:type="spellEnd"/>
      <w:r>
        <w:rPr>
          <w:bCs/>
        </w:rPr>
        <w:t xml:space="preserve"> ist. E</w:t>
      </w:r>
      <w:r w:rsidR="008134DE">
        <w:rPr>
          <w:bCs/>
        </w:rPr>
        <w:t xml:space="preserve">rste Geräte </w:t>
      </w:r>
      <w:r>
        <w:rPr>
          <w:bCs/>
        </w:rPr>
        <w:t xml:space="preserve">waren </w:t>
      </w:r>
      <w:r w:rsidR="008134DE">
        <w:rPr>
          <w:bCs/>
        </w:rPr>
        <w:t xml:space="preserve">über den Freundeskreis beschafft </w:t>
      </w:r>
      <w:r w:rsidR="00CF750C">
        <w:rPr>
          <w:bCs/>
        </w:rPr>
        <w:t>worden seien</w:t>
      </w:r>
      <w:r w:rsidR="008134DE">
        <w:rPr>
          <w:bCs/>
        </w:rPr>
        <w:t xml:space="preserve">, als dies noch kein Thema bei den Schulträgern war. Danach </w:t>
      </w:r>
      <w:r w:rsidR="009B06CB">
        <w:rPr>
          <w:bCs/>
        </w:rPr>
        <w:t>wurden</w:t>
      </w:r>
      <w:r w:rsidR="008540AD">
        <w:rPr>
          <w:bCs/>
        </w:rPr>
        <w:t xml:space="preserve"> auch</w:t>
      </w:r>
      <w:r w:rsidR="008134DE">
        <w:rPr>
          <w:bCs/>
        </w:rPr>
        <w:t xml:space="preserve"> Geräte vom Schulträger beschafft, wobei es sich bei allen um hochwertige Geräte handel</w:t>
      </w:r>
      <w:r w:rsidR="009B06CB">
        <w:rPr>
          <w:bCs/>
        </w:rPr>
        <w:t>t</w:t>
      </w:r>
      <w:r w:rsidR="008134DE">
        <w:rPr>
          <w:bCs/>
        </w:rPr>
        <w:t>, die in Funktonalität und Geräusch ähnlich s</w:t>
      </w:r>
      <w:r w:rsidR="009B06CB">
        <w:rPr>
          <w:bCs/>
        </w:rPr>
        <w:t>ind</w:t>
      </w:r>
      <w:r w:rsidR="00CF750C">
        <w:rPr>
          <w:bCs/>
        </w:rPr>
        <w:t>. Der Schulträger ha</w:t>
      </w:r>
      <w:r w:rsidR="009B06CB">
        <w:rPr>
          <w:bCs/>
        </w:rPr>
        <w:t>t</w:t>
      </w:r>
      <w:r w:rsidR="008134DE">
        <w:rPr>
          <w:bCs/>
        </w:rPr>
        <w:t xml:space="preserve"> weitere Geräte in Aussicht gestellt. </w:t>
      </w:r>
    </w:p>
    <w:p w14:paraId="35461A74" w14:textId="77777777" w:rsidR="008134DE" w:rsidRPr="00C50CCD" w:rsidRDefault="008134DE" w:rsidP="00C50CCD">
      <w:pPr>
        <w:rPr>
          <w:b/>
          <w:bCs/>
        </w:rPr>
      </w:pPr>
    </w:p>
    <w:p w14:paraId="2DC28336" w14:textId="77777777" w:rsidR="009674FC" w:rsidRDefault="009674FC">
      <w:pPr>
        <w:jc w:val="both"/>
      </w:pPr>
    </w:p>
    <w:sectPr w:rsidR="009674FC">
      <w:footerReference w:type="default" r:id="rId8"/>
      <w:headerReference w:type="first" r:id="rId9"/>
      <w:footerReference w:type="first" r:id="rId10"/>
      <w:pgSz w:w="11906" w:h="16838"/>
      <w:pgMar w:top="851" w:right="707" w:bottom="1134" w:left="964"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9ED4" w14:textId="77777777" w:rsidR="00146259" w:rsidRDefault="00146259">
      <w:r>
        <w:separator/>
      </w:r>
    </w:p>
  </w:endnote>
  <w:endnote w:type="continuationSeparator" w:id="0">
    <w:p w14:paraId="5373BDF9" w14:textId="77777777" w:rsidR="00146259" w:rsidRDefault="0014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Arial Unicode M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Segoe UI Symbol"/>
    <w:panose1 w:val="020B0604020202020204"/>
    <w:charset w:val="02"/>
    <w:family w:val="auto"/>
    <w:pitch w:val="default"/>
  </w:font>
  <w:font w:name="Lohit Hindi">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03BC" w14:textId="77777777" w:rsidR="009674FC" w:rsidRDefault="001B4C16">
    <w:pPr>
      <w:spacing w:line="230" w:lineRule="atLeast"/>
      <w:ind w:right="360"/>
      <w:rPr>
        <w:rFonts w:ascii="Arial Narrow" w:hAnsi="Arial Narrow" w:cs="Arial Narrow"/>
        <w:sz w:val="20"/>
      </w:rPr>
    </w:pPr>
    <w:r>
      <w:rPr>
        <w:rFonts w:ascii="Arial Narrow" w:hAnsi="Arial Narrow" w:cs="Arial Narrow"/>
        <w:noProof/>
        <w:sz w:val="20"/>
        <w:lang w:val="de-LU" w:eastAsia="de-LU"/>
      </w:rPr>
      <mc:AlternateContent>
        <mc:Choice Requires="wps">
          <w:drawing>
            <wp:anchor distT="0" distB="0" distL="114935" distR="0" simplePos="0" relativeHeight="251657216" behindDoc="1" locked="0" layoutInCell="0" allowOverlap="1" wp14:anchorId="237C09E8" wp14:editId="6894D2EF">
              <wp:simplePos x="0" y="0"/>
              <wp:positionH relativeFrom="margin">
                <wp:align>right</wp:align>
              </wp:positionH>
              <wp:positionV relativeFrom="paragraph">
                <wp:posOffset>635</wp:posOffset>
              </wp:positionV>
              <wp:extent cx="80010" cy="175895"/>
              <wp:effectExtent l="0" t="0" r="0" b="0"/>
              <wp:wrapTopAndBottom/>
              <wp:docPr id="3" name="Frame2"/>
              <wp:cNvGraphicFramePr/>
              <a:graphic xmlns:a="http://schemas.openxmlformats.org/drawingml/2006/main">
                <a:graphicData uri="http://schemas.microsoft.com/office/word/2010/wordprocessingShape">
                  <wps:wsp>
                    <wps:cNvSpPr/>
                    <wps:spPr>
                      <a:xfrm>
                        <a:off x="0" y="0"/>
                        <a:ext cx="79200" cy="175320"/>
                      </a:xfrm>
                      <a:prstGeom prst="rect">
                        <a:avLst/>
                      </a:prstGeom>
                      <a:noFill/>
                      <a:ln w="0">
                        <a:noFill/>
                      </a:ln>
                    </wps:spPr>
                    <wps:style>
                      <a:lnRef idx="0">
                        <a:scrgbClr r="0" g="0" b="0"/>
                      </a:lnRef>
                      <a:fillRef idx="0">
                        <a:scrgbClr r="0" g="0" b="0"/>
                      </a:fillRef>
                      <a:effectRef idx="0">
                        <a:scrgbClr r="0" g="0" b="0"/>
                      </a:effectRef>
                      <a:fontRef idx="minor"/>
                    </wps:style>
                    <wps:txbx>
                      <w:txbxContent>
                        <w:p w14:paraId="2DC688EA" w14:textId="77777777" w:rsidR="009674FC" w:rsidRDefault="001B4C16">
                          <w:pPr>
                            <w:pStyle w:val="Fuzeile"/>
                          </w:pPr>
                          <w:r>
                            <w:rPr>
                              <w:rStyle w:val="Seitenzahl"/>
                              <w:color w:val="000000"/>
                            </w:rPr>
                            <w:fldChar w:fldCharType="begin"/>
                          </w:r>
                          <w:r>
                            <w:rPr>
                              <w:rStyle w:val="Seitenzahl"/>
                              <w:color w:val="000000"/>
                            </w:rPr>
                            <w:instrText>PAGE</w:instrText>
                          </w:r>
                          <w:r>
                            <w:rPr>
                              <w:rStyle w:val="Seitenzahl"/>
                              <w:color w:val="000000"/>
                            </w:rPr>
                            <w:fldChar w:fldCharType="separate"/>
                          </w:r>
                          <w:r w:rsidR="008540AD">
                            <w:rPr>
                              <w:rStyle w:val="Seitenzahl"/>
                              <w:noProof/>
                              <w:color w:val="000000"/>
                            </w:rPr>
                            <w:t>6</w:t>
                          </w:r>
                          <w:r>
                            <w:rPr>
                              <w:rStyle w:val="Seitenzahl"/>
                              <w:color w:val="000000"/>
                            </w:rPr>
                            <w:fldChar w:fldCharType="end"/>
                          </w:r>
                        </w:p>
                      </w:txbxContent>
                    </wps:txbx>
                    <wps:bodyPr lIns="720" tIns="720" rIns="720" bIns="720" anchor="t">
                      <a:spAutoFit/>
                    </wps:bodyPr>
                  </wps:wsp>
                </a:graphicData>
              </a:graphic>
            </wp:anchor>
          </w:drawing>
        </mc:Choice>
        <mc:Fallback>
          <w:pict>
            <v:rect id="Frame2" o:spid="_x0000_s1026" style="position:absolute;margin-left:-44.9pt;margin-top:.05pt;width:6.3pt;height:13.85pt;z-index:-251659264;visibility:visible;mso-wrap-style:square;mso-wrap-distance-left:9.05pt;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" o:allowincell="f" filled="f" stroked="f" strokeweight="0">
              <v:textbox style="mso-fit-shape-to-text:t" inset=".02mm,.02mm,.02mm,.02mm">
                <w:txbxContent>
                  <w:p w:rsidR="009674FC" w:rsidRDefault="001B4C16">
                    <w:pPr>
                      <w:pStyle w:val="Pieddepage"/>
                    </w:pPr>
                    <w:r>
                      <w:rPr>
                        <w:rStyle w:val="Numrodepage"/>
                        <w:color w:val="000000"/>
                      </w:rPr>
                      <w:fldChar w:fldCharType="begin"/>
                    </w:r>
                    <w:r>
                      <w:rPr>
                        <w:rStyle w:val="Numrodepage"/>
                        <w:color w:val="000000"/>
                      </w:rPr>
                      <w:instrText>PAGE</w:instrText>
                    </w:r>
                    <w:r>
                      <w:rPr>
                        <w:rStyle w:val="Numrodepage"/>
                        <w:color w:val="000000"/>
                      </w:rPr>
                      <w:fldChar w:fldCharType="separate"/>
                    </w:r>
                    <w:r w:rsidR="008540AD">
                      <w:rPr>
                        <w:rStyle w:val="Numrodepage"/>
                        <w:noProof/>
                        <w:color w:val="000000"/>
                      </w:rPr>
                      <w:t>6</w:t>
                    </w:r>
                    <w:r>
                      <w:rPr>
                        <w:rStyle w:val="Numrodepage"/>
                        <w:color w:val="000000"/>
                      </w:rPr>
                      <w:fldChar w:fldCharType="end"/>
                    </w:r>
                  </w:p>
                </w:txbxContent>
              </v:textbox>
              <w10:wrap type="topAndBottom"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32D0" w14:textId="77777777" w:rsidR="009674FC" w:rsidRDefault="001B4C16">
    <w:pPr>
      <w:pStyle w:val="Fuzeile"/>
      <w:jc w:val="right"/>
    </w:pPr>
    <w:r>
      <w:fldChar w:fldCharType="begin"/>
    </w:r>
    <w:r>
      <w:instrText>PAGE</w:instrText>
    </w:r>
    <w:r>
      <w:fldChar w:fldCharType="separate"/>
    </w:r>
    <w:r w:rsidR="005875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BD09C" w14:textId="77777777" w:rsidR="00146259" w:rsidRDefault="00146259">
      <w:r>
        <w:separator/>
      </w:r>
    </w:p>
  </w:footnote>
  <w:footnote w:type="continuationSeparator" w:id="0">
    <w:p w14:paraId="0B27CF48" w14:textId="77777777" w:rsidR="00146259" w:rsidRDefault="0014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1097" w14:textId="77777777" w:rsidR="009674FC" w:rsidRDefault="001B4C16">
    <w:pPr>
      <w:pStyle w:val="Heading"/>
      <w:jc w:val="right"/>
      <w:rPr>
        <w:rFonts w:ascii="Arial" w:hAnsi="Arial" w:cs="Arial"/>
        <w:sz w:val="32"/>
        <w:szCs w:val="32"/>
      </w:rPr>
    </w:pPr>
    <w:r>
      <w:rPr>
        <w:noProof/>
        <w:lang w:val="de-LU" w:eastAsia="de-LU"/>
      </w:rPr>
      <mc:AlternateContent>
        <mc:Choice Requires="wps">
          <w:drawing>
            <wp:anchor distT="0" distB="0" distL="114935" distR="114935" simplePos="0" relativeHeight="251656192" behindDoc="1" locked="0" layoutInCell="0" allowOverlap="1" wp14:anchorId="306D09DF" wp14:editId="62206AD4">
              <wp:simplePos x="0" y="0"/>
              <wp:positionH relativeFrom="column">
                <wp:posOffset>-149225</wp:posOffset>
              </wp:positionH>
              <wp:positionV relativeFrom="paragraph">
                <wp:posOffset>-123190</wp:posOffset>
              </wp:positionV>
              <wp:extent cx="6668770" cy="154495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6668280" cy="1544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1837890" w14:textId="77777777" w:rsidR="009674FC" w:rsidRDefault="009674FC">
                          <w:pPr>
                            <w:pStyle w:val="FrameContents"/>
                            <w:spacing w:line="230" w:lineRule="atLeast"/>
                            <w:jc w:val="right"/>
                            <w:rPr>
                              <w:rFonts w:ascii="Arial Narrow" w:hAnsi="Arial Narrow" w:cs="Arial Narrow"/>
                              <w:sz w:val="20"/>
                            </w:rPr>
                          </w:pPr>
                        </w:p>
                        <w:p w14:paraId="7BB4DE96" w14:textId="77777777" w:rsidR="009674FC" w:rsidRDefault="001B4C16">
                          <w:pPr>
                            <w:pStyle w:val="FrameContents"/>
                            <w:spacing w:line="288" w:lineRule="auto"/>
                            <w:ind w:left="2124" w:firstLine="709"/>
                            <w:jc w:val="right"/>
                            <w:rPr>
                              <w:color w:val="000000"/>
                            </w:rPr>
                          </w:pPr>
                          <w:r>
                            <w:rPr>
                              <w:rFonts w:eastAsia="Times New Roman"/>
                              <w:smallCaps/>
                              <w:color w:val="000000"/>
                              <w:sz w:val="52"/>
                            </w:rPr>
                            <w:t xml:space="preserve"> </w:t>
                          </w:r>
                          <w:r>
                            <w:rPr>
                              <w:smallCaps/>
                              <w:color w:val="000000"/>
                              <w:sz w:val="52"/>
                            </w:rPr>
                            <w:t>A</w:t>
                          </w:r>
                          <w:r>
                            <w:rPr>
                              <w:smallCaps/>
                              <w:color w:val="000000"/>
                              <w:sz w:val="40"/>
                            </w:rPr>
                            <w:t>uguste</w:t>
                          </w:r>
                          <w:r>
                            <w:rPr>
                              <w:smallCaps/>
                              <w:color w:val="000000"/>
                              <w:sz w:val="52"/>
                            </w:rPr>
                            <w:t>-V</w:t>
                          </w:r>
                          <w:r>
                            <w:rPr>
                              <w:smallCaps/>
                              <w:color w:val="000000"/>
                              <w:sz w:val="40"/>
                            </w:rPr>
                            <w:t>iktoria</w:t>
                          </w:r>
                          <w:r>
                            <w:rPr>
                              <w:smallCaps/>
                              <w:color w:val="000000"/>
                              <w:sz w:val="52"/>
                            </w:rPr>
                            <w:t>-G</w:t>
                          </w:r>
                          <w:r>
                            <w:rPr>
                              <w:smallCaps/>
                              <w:color w:val="000000"/>
                              <w:sz w:val="40"/>
                            </w:rPr>
                            <w:t>ymnasium</w:t>
                          </w:r>
                          <w:r>
                            <w:rPr>
                              <w:smallCaps/>
                              <w:color w:val="000000"/>
                              <w:sz w:val="52"/>
                            </w:rPr>
                            <w:t xml:space="preserve"> </w:t>
                          </w:r>
                          <w:proofErr w:type="spellStart"/>
                          <w:r>
                            <w:rPr>
                              <w:smallCaps/>
                              <w:color w:val="000000"/>
                              <w:sz w:val="40"/>
                            </w:rPr>
                            <w:t>trier</w:t>
                          </w:r>
                          <w:proofErr w:type="spellEnd"/>
                        </w:p>
                        <w:p w14:paraId="64CC1C1F" w14:textId="77777777" w:rsidR="009674FC" w:rsidRDefault="001B4C16">
                          <w:pPr>
                            <w:pStyle w:val="FrameContents"/>
                            <w:spacing w:after="120" w:line="230" w:lineRule="atLeast"/>
                            <w:jc w:val="right"/>
                            <w:rPr>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sz w:val="32"/>
                            </w:rPr>
                            <w:t xml:space="preserve"> </w:t>
                          </w:r>
                          <w:proofErr w:type="spellStart"/>
                          <w:r>
                            <w:rPr>
                              <w:rFonts w:ascii="Courier New" w:hAnsi="Courier New" w:cs="Courier New"/>
                              <w:b/>
                              <w:bCs/>
                              <w:color w:val="000000"/>
                              <w:sz w:val="20"/>
                            </w:rPr>
                            <w:t>unesco</w:t>
                          </w:r>
                          <w:proofErr w:type="spellEnd"/>
                          <w:r>
                            <w:rPr>
                              <w:rFonts w:ascii="Courier New" w:hAnsi="Courier New" w:cs="Courier New"/>
                              <w:b/>
                              <w:bCs/>
                              <w:color w:val="000000"/>
                              <w:sz w:val="20"/>
                            </w:rPr>
                            <w:t>-projekt-schule</w:t>
                          </w:r>
                        </w:p>
                        <w:p w14:paraId="055FC661" w14:textId="77777777" w:rsidR="009674FC" w:rsidRDefault="001B4C16">
                          <w:pPr>
                            <w:pStyle w:val="FrameContents"/>
                            <w:spacing w:line="230" w:lineRule="atLeast"/>
                            <w:jc w:val="right"/>
                            <w:rPr>
                              <w:rFonts w:ascii="Arial Narrow" w:hAnsi="Arial Narrow" w:cs="Arial Narrow"/>
                              <w:sz w:val="20"/>
                            </w:rPr>
                          </w:pPr>
                          <w:r>
                            <w:rPr>
                              <w:rFonts w:ascii="Arial Narrow" w:hAnsi="Arial Narrow" w:cs="Arial Narrow"/>
                              <w:color w:val="000000"/>
                              <w:sz w:val="20"/>
                            </w:rPr>
                            <w:t>Gymnasium mit bilingualem Zug und Schwerpunkt Mathematik-Informatik-Naturwissenschaften</w:t>
                          </w:r>
                        </w:p>
                        <w:p w14:paraId="464A270B" w14:textId="77777777" w:rsidR="009674FC" w:rsidRDefault="001B4C16">
                          <w:pPr>
                            <w:pStyle w:val="FrameContents"/>
                            <w:spacing w:after="120" w:line="230" w:lineRule="atLeast"/>
                            <w:jc w:val="right"/>
                            <w:rPr>
                              <w:rFonts w:ascii="Arial Narrow" w:hAnsi="Arial Narrow" w:cs="Arial Narrow"/>
                              <w:sz w:val="20"/>
                            </w:rPr>
                          </w:pPr>
                          <w:r>
                            <w:rPr>
                              <w:rFonts w:ascii="Arial Narrow" w:hAnsi="Arial Narrow" w:cs="Arial Narrow"/>
                              <w:color w:val="000000"/>
                              <w:sz w:val="20"/>
                            </w:rPr>
                            <w:t>Schule für Hochbegabtenförderung / Internationale Schule (</w:t>
                          </w:r>
                          <w:proofErr w:type="spellStart"/>
                          <w:r>
                            <w:rPr>
                              <w:rFonts w:ascii="Arial Narrow" w:hAnsi="Arial Narrow" w:cs="Arial Narrow"/>
                              <w:color w:val="000000"/>
                              <w:sz w:val="20"/>
                            </w:rPr>
                            <w:t>hbfis</w:t>
                          </w:r>
                          <w:proofErr w:type="spellEnd"/>
                          <w:r>
                            <w:rPr>
                              <w:rFonts w:ascii="Arial Narrow" w:hAnsi="Arial Narrow" w:cs="Arial Narrow"/>
                              <w:color w:val="000000"/>
                              <w:sz w:val="20"/>
                            </w:rPr>
                            <w:t>)</w:t>
                          </w:r>
                        </w:p>
                        <w:p w14:paraId="25C8A67E" w14:textId="77777777" w:rsidR="009674FC" w:rsidRDefault="001B4C16">
                          <w:pPr>
                            <w:pStyle w:val="FrameContents"/>
                            <w:pBdr>
                              <w:bottom w:val="single" w:sz="4" w:space="0" w:color="000000"/>
                            </w:pBdr>
                            <w:spacing w:line="288" w:lineRule="auto"/>
                            <w:jc w:val="right"/>
                            <w:rPr>
                              <w:smallCaps/>
                              <w:sz w:val="44"/>
                              <w:szCs w:val="44"/>
                            </w:rPr>
                          </w:pPr>
                          <w:r>
                            <w:rPr>
                              <w:smallCaps/>
                              <w:color w:val="000000"/>
                              <w:sz w:val="44"/>
                              <w:szCs w:val="44"/>
                            </w:rPr>
                            <w:t>Schulelternbeirat</w:t>
                          </w:r>
                        </w:p>
                        <w:p w14:paraId="1DA7ECEB" w14:textId="77777777" w:rsidR="009674FC" w:rsidRDefault="009674FC">
                          <w:pPr>
                            <w:pStyle w:val="FrameContents"/>
                            <w:pBdr>
                              <w:bottom w:val="single" w:sz="4" w:space="0" w:color="000000"/>
                            </w:pBdr>
                            <w:spacing w:line="288" w:lineRule="auto"/>
                            <w:jc w:val="right"/>
                            <w:rPr>
                              <w:smallCaps/>
                              <w:sz w:val="44"/>
                              <w:szCs w:val="44"/>
                            </w:rPr>
                          </w:pPr>
                        </w:p>
                      </w:txbxContent>
                    </wps:txbx>
                    <wps:bodyPr lIns="720" tIns="720" rIns="720" bIns="720" anchor="t">
                      <a:noAutofit/>
                    </wps:bodyPr>
                  </wps:wsp>
                </a:graphicData>
              </a:graphic>
            </wp:anchor>
          </w:drawing>
        </mc:Choice>
        <mc:Fallback>
          <w:pict>
            <v:rect id="Frame1" o:spid="_x0000_s1027" style="position:absolute;left:0;text-align:left;margin-left:-11.75pt;margin-top:-9.7pt;width:525.1pt;height:121.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" o:allowincell="f" stroked="f" strokeweight="0">
              <v:textbox inset=".02mm,.02mm,.02mm,.02mm">
                <w:txbxContent>
                  <w:p w:rsidR="009674FC" w:rsidRDefault="009674FC">
                    <w:pPr>
                      <w:pStyle w:val="FrameContents"/>
                      <w:spacing w:line="230" w:lineRule="atLeast"/>
                      <w:jc w:val="right"/>
                      <w:rPr>
                        <w:rFonts w:ascii="Arial Narrow" w:hAnsi="Arial Narrow" w:cs="Arial Narrow"/>
                        <w:sz w:val="20"/>
                      </w:rPr>
                    </w:pPr>
                  </w:p>
                  <w:p w:rsidR="009674FC" w:rsidRDefault="001B4C16">
                    <w:pPr>
                      <w:pStyle w:val="FrameContents"/>
                      <w:spacing w:line="288" w:lineRule="auto"/>
                      <w:ind w:left="2124" w:firstLine="709"/>
                      <w:jc w:val="right"/>
                      <w:rPr>
                        <w:color w:val="000000"/>
                      </w:rPr>
                    </w:pPr>
                    <w:r>
                      <w:rPr>
                        <w:rFonts w:eastAsia="Times New Roman"/>
                        <w:smallCaps/>
                        <w:color w:val="000000"/>
                        <w:sz w:val="52"/>
                      </w:rPr>
                      <w:t xml:space="preserve"> </w:t>
                    </w:r>
                    <w:r>
                      <w:rPr>
                        <w:smallCaps/>
                        <w:color w:val="000000"/>
                        <w:sz w:val="52"/>
                      </w:rPr>
                      <w:t>A</w:t>
                    </w:r>
                    <w:r>
                      <w:rPr>
                        <w:smallCaps/>
                        <w:color w:val="000000"/>
                        <w:sz w:val="40"/>
                      </w:rPr>
                      <w:t>uguste</w:t>
                    </w:r>
                    <w:r>
                      <w:rPr>
                        <w:smallCaps/>
                        <w:color w:val="000000"/>
                        <w:sz w:val="52"/>
                      </w:rPr>
                      <w:t>-V</w:t>
                    </w:r>
                    <w:r>
                      <w:rPr>
                        <w:smallCaps/>
                        <w:color w:val="000000"/>
                        <w:sz w:val="40"/>
                      </w:rPr>
                      <w:t>iktoria</w:t>
                    </w:r>
                    <w:r>
                      <w:rPr>
                        <w:smallCaps/>
                        <w:color w:val="000000"/>
                        <w:sz w:val="52"/>
                      </w:rPr>
                      <w:t>-G</w:t>
                    </w:r>
                    <w:r>
                      <w:rPr>
                        <w:smallCaps/>
                        <w:color w:val="000000"/>
                        <w:sz w:val="40"/>
                      </w:rPr>
                      <w:t>ymnasium</w:t>
                    </w:r>
                    <w:r>
                      <w:rPr>
                        <w:smallCaps/>
                        <w:color w:val="000000"/>
                        <w:sz w:val="52"/>
                      </w:rPr>
                      <w:t xml:space="preserve"> </w:t>
                    </w:r>
                    <w:proofErr w:type="spellStart"/>
                    <w:r>
                      <w:rPr>
                        <w:smallCaps/>
                        <w:color w:val="000000"/>
                        <w:sz w:val="40"/>
                      </w:rPr>
                      <w:t>trier</w:t>
                    </w:r>
                    <w:proofErr w:type="spellEnd"/>
                  </w:p>
                  <w:p w:rsidR="009674FC" w:rsidRDefault="001B4C16">
                    <w:pPr>
                      <w:pStyle w:val="FrameContents"/>
                      <w:spacing w:after="120" w:line="230" w:lineRule="atLeast"/>
                      <w:jc w:val="right"/>
                      <w:rPr>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sz w:val="32"/>
                      </w:rPr>
                      <w:t xml:space="preserve"> </w:t>
                    </w:r>
                    <w:proofErr w:type="spellStart"/>
                    <w:r>
                      <w:rPr>
                        <w:rFonts w:ascii="Courier New" w:hAnsi="Courier New" w:cs="Courier New"/>
                        <w:b/>
                        <w:bCs/>
                        <w:color w:val="000000"/>
                        <w:sz w:val="20"/>
                      </w:rPr>
                      <w:t>unesco</w:t>
                    </w:r>
                    <w:proofErr w:type="spellEnd"/>
                    <w:r>
                      <w:rPr>
                        <w:rFonts w:ascii="Courier New" w:hAnsi="Courier New" w:cs="Courier New"/>
                        <w:b/>
                        <w:bCs/>
                        <w:color w:val="000000"/>
                        <w:sz w:val="20"/>
                      </w:rPr>
                      <w:t>-projekt-schule</w:t>
                    </w:r>
                  </w:p>
                  <w:p w:rsidR="009674FC" w:rsidRDefault="001B4C16">
                    <w:pPr>
                      <w:pStyle w:val="FrameContents"/>
                      <w:spacing w:line="230" w:lineRule="atLeast"/>
                      <w:jc w:val="right"/>
                      <w:rPr>
                        <w:rFonts w:ascii="Arial Narrow" w:hAnsi="Arial Narrow" w:cs="Arial Narrow"/>
                        <w:sz w:val="20"/>
                      </w:rPr>
                    </w:pPr>
                    <w:r>
                      <w:rPr>
                        <w:rFonts w:ascii="Arial Narrow" w:hAnsi="Arial Narrow" w:cs="Arial Narrow"/>
                        <w:color w:val="000000"/>
                        <w:sz w:val="20"/>
                      </w:rPr>
                      <w:t>Gymnasium mit bilingualem Zug und Schwerpunkt Mathematik-Informatik-Naturwissenschaften</w:t>
                    </w:r>
                  </w:p>
                  <w:p w:rsidR="009674FC" w:rsidRDefault="001B4C16">
                    <w:pPr>
                      <w:pStyle w:val="FrameContents"/>
                      <w:spacing w:after="120" w:line="230" w:lineRule="atLeast"/>
                      <w:jc w:val="right"/>
                      <w:rPr>
                        <w:rFonts w:ascii="Arial Narrow" w:hAnsi="Arial Narrow" w:cs="Arial Narrow"/>
                        <w:sz w:val="20"/>
                      </w:rPr>
                    </w:pPr>
                    <w:r>
                      <w:rPr>
                        <w:rFonts w:ascii="Arial Narrow" w:hAnsi="Arial Narrow" w:cs="Arial Narrow"/>
                        <w:color w:val="000000"/>
                        <w:sz w:val="20"/>
                      </w:rPr>
                      <w:t>Schule für Hochbegabtenförderung / Internationale Schule (</w:t>
                    </w:r>
                    <w:proofErr w:type="spellStart"/>
                    <w:r>
                      <w:rPr>
                        <w:rFonts w:ascii="Arial Narrow" w:hAnsi="Arial Narrow" w:cs="Arial Narrow"/>
                        <w:color w:val="000000"/>
                        <w:sz w:val="20"/>
                      </w:rPr>
                      <w:t>hbfis</w:t>
                    </w:r>
                    <w:proofErr w:type="spellEnd"/>
                    <w:r>
                      <w:rPr>
                        <w:rFonts w:ascii="Arial Narrow" w:hAnsi="Arial Narrow" w:cs="Arial Narrow"/>
                        <w:color w:val="000000"/>
                        <w:sz w:val="20"/>
                      </w:rPr>
                      <w:t>)</w:t>
                    </w:r>
                  </w:p>
                  <w:p w:rsidR="009674FC" w:rsidRDefault="001B4C16">
                    <w:pPr>
                      <w:pStyle w:val="FrameContents"/>
                      <w:pBdr>
                        <w:bottom w:val="single" w:sz="4" w:space="0" w:color="000000"/>
                      </w:pBdr>
                      <w:spacing w:line="288" w:lineRule="auto"/>
                      <w:jc w:val="right"/>
                      <w:rPr>
                        <w:smallCaps/>
                        <w:sz w:val="44"/>
                        <w:szCs w:val="44"/>
                      </w:rPr>
                    </w:pPr>
                    <w:r>
                      <w:rPr>
                        <w:smallCaps/>
                        <w:color w:val="000000"/>
                        <w:sz w:val="44"/>
                        <w:szCs w:val="44"/>
                      </w:rPr>
                      <w:t>Schulelternbeirat</w:t>
                    </w:r>
                  </w:p>
                  <w:p w:rsidR="009674FC" w:rsidRDefault="009674FC">
                    <w:pPr>
                      <w:pStyle w:val="FrameContents"/>
                      <w:pBdr>
                        <w:bottom w:val="single" w:sz="4" w:space="0" w:color="000000"/>
                      </w:pBdr>
                      <w:spacing w:line="288" w:lineRule="auto"/>
                      <w:jc w:val="right"/>
                      <w:rPr>
                        <w:smallCaps/>
                        <w:sz w:val="44"/>
                        <w:szCs w:val="44"/>
                      </w:rPr>
                    </w:pPr>
                  </w:p>
                </w:txbxContent>
              </v:textbox>
              <w10:wrap type="square"/>
            </v:rect>
          </w:pict>
        </mc:Fallback>
      </mc:AlternateContent>
    </w:r>
    <w:r w:rsidR="009D40D4">
      <w:rPr>
        <w:noProof/>
      </w:rPr>
    </w:r>
    <w:r w:rsidR="009D40D4">
      <w:rPr>
        <w:noProof/>
      </w:rPr>
      <w:pict w14:anchorId="10AF3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1" o:spid="_x0000_s1026" type="#_x0000_t75" alt="" style="position:absolute;left:0;text-align:left;margin-left:0;margin-top:0;width:50pt;height:50pt;z-index:251658240;visibility:hidden;mso-wrap-edited:f;mso-width-percent:0;mso-height-percent:0;mso-position-horizontal-relative:text;mso-position-vertical-relative:text;mso-width-percent:0;mso-height-percent:0">
          <o:lock v:ext="edit" selection="t"/>
        </v:shape>
      </w:pict>
    </w:r>
    <w:r w:rsidR="009D40D4">
      <w:rPr>
        <w:noProof/>
      </w:rPr>
    </w:r>
    <w:r w:rsidR="009D40D4">
      <w:rPr>
        <w:noProof/>
      </w:rPr>
      <w:object w:dxaOrig="1440" w:dyaOrig="1440" w14:anchorId="2CED7C4E">
        <v:shape id="ole_rId1" o:spid="_x0000_s1025" type="#_x0000_t75" alt="" style="position:absolute;left:0;text-align:left;margin-left:0;margin-top:0;width:1.15pt;height:28.35pt;z-index:251659264;visibility:visible;mso-wrap-edited:f;mso-width-percent:0;mso-height-percent:0;mso-wrap-distance-left:9.05pt;mso-wrap-distance-right:9.05pt;mso-position-horizontal-relative:margin;mso-position-vertical-relative:margin;mso-width-percent:0;mso-height-percent:0">
          <w10:wrap type="square" anchorx="margin" anchory="margin"/>
        </v:shape>
        <o:OLEObject Type="Embed" ProgID="Word.Picture.8" ShapeID="ole_rId1" DrawAspect="Content" ObjectID="_1708153881" r:id="rId1"/>
      </w:object>
    </w:r>
    <w:r>
      <w:rPr>
        <w:rFonts w:ascii="Arial" w:hAnsi="Arial" w:cs="Arial"/>
        <w:sz w:val="32"/>
        <w:szCs w:val="32"/>
      </w:rPr>
      <w:t>Dominikanerstraße 2, 54290 Trier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A43"/>
    <w:multiLevelType w:val="hybridMultilevel"/>
    <w:tmpl w:val="FF481EFA"/>
    <w:lvl w:ilvl="0" w:tplc="E4EA71E6">
      <w:numFmt w:val="bullet"/>
      <w:lvlText w:val="-"/>
      <w:lvlJc w:val="left"/>
      <w:pPr>
        <w:ind w:left="720" w:hanging="360"/>
      </w:pPr>
      <w:rPr>
        <w:rFonts w:ascii="Times New Roman" w:eastAsia="Arial"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FC"/>
    <w:rsid w:val="000373E0"/>
    <w:rsid w:val="00077146"/>
    <w:rsid w:val="000922B5"/>
    <w:rsid w:val="000B455A"/>
    <w:rsid w:val="00101465"/>
    <w:rsid w:val="00146259"/>
    <w:rsid w:val="001B4C16"/>
    <w:rsid w:val="00225BD3"/>
    <w:rsid w:val="00267535"/>
    <w:rsid w:val="002C4799"/>
    <w:rsid w:val="002E7BB9"/>
    <w:rsid w:val="003230D4"/>
    <w:rsid w:val="00372814"/>
    <w:rsid w:val="00382FF9"/>
    <w:rsid w:val="003A5196"/>
    <w:rsid w:val="004060FF"/>
    <w:rsid w:val="004D2985"/>
    <w:rsid w:val="00543471"/>
    <w:rsid w:val="005875C4"/>
    <w:rsid w:val="00652EF3"/>
    <w:rsid w:val="0065699C"/>
    <w:rsid w:val="00676D46"/>
    <w:rsid w:val="0071138B"/>
    <w:rsid w:val="007F5B42"/>
    <w:rsid w:val="008134DE"/>
    <w:rsid w:val="00813503"/>
    <w:rsid w:val="0082199B"/>
    <w:rsid w:val="00827915"/>
    <w:rsid w:val="008540AD"/>
    <w:rsid w:val="0091373F"/>
    <w:rsid w:val="009674FC"/>
    <w:rsid w:val="00970C09"/>
    <w:rsid w:val="00997665"/>
    <w:rsid w:val="009B06CB"/>
    <w:rsid w:val="009D40D4"/>
    <w:rsid w:val="00A1531E"/>
    <w:rsid w:val="00A75CD1"/>
    <w:rsid w:val="00AB4BB2"/>
    <w:rsid w:val="00B00F0F"/>
    <w:rsid w:val="00BB2C1D"/>
    <w:rsid w:val="00C50CCD"/>
    <w:rsid w:val="00CF5EE3"/>
    <w:rsid w:val="00CF750C"/>
    <w:rsid w:val="00D70E04"/>
    <w:rsid w:val="00DF5309"/>
    <w:rsid w:val="00E138E8"/>
    <w:rsid w:val="00E52785"/>
    <w:rsid w:val="00E76D69"/>
    <w:rsid w:val="00ED47E6"/>
    <w:rsid w:val="00F81B5E"/>
    <w:rsid w:val="00F8473E"/>
    <w:rsid w:val="00FF07F8"/>
  </w:rsids>
  <m:mathPr>
    <m:mathFont m:val="Cambria Math"/>
    <m:brkBin m:val="before"/>
    <m:brkBinSub m:val="--"/>
    <m:smallFrac m:val="0"/>
    <m:dispDef/>
    <m:lMargin m:val="0"/>
    <m:rMargin m:val="0"/>
    <m:defJc m:val="centerGroup"/>
    <m:wrapIndent m:val="1440"/>
    <m:intLim m:val="subSup"/>
    <m:naryLim m:val="undOvr"/>
  </m:mathPr>
  <w:themeFontLang w:val="de-L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04F0"/>
  <w15:docId w15:val="{980DD0B7-D8FA-4276-902A-A4EAF6D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textAlignment w:val="baseline"/>
    </w:pPr>
    <w:rPr>
      <w:rFonts w:ascii="Times New Roman" w:eastAsia="Arial" w:hAnsi="Times New Roman" w:cs="Times New Roman"/>
      <w:kern w:val="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caps w:val="0"/>
      <w:smallCaps w:val="0"/>
      <w:strike w:val="0"/>
      <w:dstrike w:val="0"/>
      <w:color w:val="000000"/>
      <w:spacing w:val="0"/>
      <w:w w:val="100"/>
      <w:kern w:val="0"/>
      <w:position w:val="0"/>
      <w:sz w:val="24"/>
      <w:shd w:val="clear" w:color="auto" w:fill="auto"/>
      <w:vertAlign w:val="baseline"/>
    </w:rPr>
  </w:style>
  <w:style w:type="character" w:customStyle="1" w:styleId="WW8Num2z0">
    <w:name w:val="WW8Num2z0"/>
    <w:qFormat/>
    <w:rPr>
      <w:caps w:val="0"/>
      <w:smallCaps w:val="0"/>
      <w:strike w:val="0"/>
      <w:dstrike w:val="0"/>
      <w:color w:val="000000"/>
      <w:spacing w:val="0"/>
      <w:w w:val="100"/>
      <w:kern w:val="0"/>
      <w:position w:val="0"/>
      <w:sz w:val="24"/>
      <w:shd w:val="clear" w:color="auto" w:fill="auto"/>
      <w:vertAlign w:val="baseline"/>
    </w:rPr>
  </w:style>
  <w:style w:type="character" w:customStyle="1" w:styleId="WW8Num3z0">
    <w:name w:val="WW8Num3z0"/>
    <w:qFormat/>
    <w:rPr>
      <w:caps w:val="0"/>
      <w:smallCaps w:val="0"/>
      <w:strike w:val="0"/>
      <w:dstrike w:val="0"/>
      <w:color w:val="000000"/>
      <w:spacing w:val="0"/>
      <w:w w:val="100"/>
      <w:kern w:val="0"/>
      <w:position w:val="0"/>
      <w:sz w:val="24"/>
      <w:shd w:val="clear" w:color="auto" w:fill="auto"/>
      <w:vertAlign w:val="baseline"/>
    </w:rPr>
  </w:style>
  <w:style w:type="character" w:customStyle="1" w:styleId="Absatz-Standardschriftart1">
    <w:name w:val="Absatz-Standardschriftart1"/>
    <w:qFormat/>
  </w:style>
  <w:style w:type="character" w:customStyle="1" w:styleId="Absatz-Standardschriftart2">
    <w:name w:val="Absatz-Standardschriftart2"/>
    <w:qFormat/>
  </w:style>
  <w:style w:type="character" w:customStyle="1" w:styleId="WW8Num3z2">
    <w:name w:val="WW8Num3z2"/>
    <w:qFormat/>
    <w:rPr>
      <w:rFonts w:ascii="Symbol" w:hAnsi="Symbol" w:cs="Symbol"/>
    </w:rPr>
  </w:style>
  <w:style w:type="character" w:customStyle="1" w:styleId="WW8Num4z0">
    <w:name w:val="WW8Num4z0"/>
    <w:qFormat/>
    <w:rPr>
      <w:rFonts w:ascii="Arial" w:eastAsia="Arial"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Absatz-Standardschriftart">
    <w:name w:val="WW-Absatz-Standardschriftart"/>
    <w:qFormat/>
  </w:style>
  <w:style w:type="character" w:customStyle="1" w:styleId="Absatz-Standardschriftart11">
    <w:name w:val="Absatz-Standardschriftart1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Nummerierungszeichen">
    <w:name w:val="Nummerierungszeichen"/>
    <w:qFormat/>
  </w:style>
  <w:style w:type="character" w:customStyle="1" w:styleId="Aufzhlungszeichen1">
    <w:name w:val="Aufzählungszeichen1"/>
    <w:qFormat/>
    <w:rPr>
      <w:rFonts w:ascii="OpenSymbol;Arial Unicode MS" w:eastAsia="OpenSymbol;Arial Unicode MS" w:hAnsi="OpenSymbol;Arial Unicode MS" w:cs="OpenSymbol;Arial Unicode MS"/>
    </w:rPr>
  </w:style>
  <w:style w:type="character" w:styleId="Hyperlink">
    <w:name w:val="Hyperlink"/>
    <w:rPr>
      <w:color w:val="0000FF"/>
      <w:u w:val="single"/>
    </w:rPr>
  </w:style>
  <w:style w:type="character" w:customStyle="1" w:styleId="BesuchterLink1">
    <w:name w:val="BesuchterLink1"/>
    <w:qFormat/>
    <w:rPr>
      <w:color w:val="800080"/>
      <w:u w:val="single"/>
    </w:rPr>
  </w:style>
  <w:style w:type="character" w:customStyle="1" w:styleId="TitelZchn">
    <w:name w:val="Titel Zchn"/>
    <w:qFormat/>
    <w:rPr>
      <w:rFonts w:ascii="Cambria" w:eastAsia="Times New Roman" w:hAnsi="Cambria" w:cs="Times New Roman"/>
      <w:color w:val="17365D"/>
      <w:spacing w:val="5"/>
      <w:kern w:val="2"/>
      <w:sz w:val="52"/>
      <w:szCs w:val="52"/>
    </w:rPr>
  </w:style>
  <w:style w:type="character" w:styleId="Seitenzahl">
    <w:name w:val="page number"/>
    <w:basedOn w:val="Absatz-Standardschriftart1"/>
    <w:qFormat/>
  </w:style>
  <w:style w:type="character" w:customStyle="1" w:styleId="Kommentarzeichen1">
    <w:name w:val="Kommentarzeichen1"/>
    <w:qFormat/>
    <w:rPr>
      <w:sz w:val="16"/>
      <w:szCs w:val="16"/>
    </w:rPr>
  </w:style>
  <w:style w:type="character" w:customStyle="1" w:styleId="KommentartextZchn">
    <w:name w:val="Kommentartext Zchn"/>
    <w:qFormat/>
    <w:rPr>
      <w:rFonts w:eastAsia="Arial"/>
      <w:kern w:val="2"/>
    </w:rPr>
  </w:style>
  <w:style w:type="character" w:customStyle="1" w:styleId="KommentarthemaZchn">
    <w:name w:val="Kommentarthema Zchn"/>
    <w:qFormat/>
    <w:rPr>
      <w:rFonts w:eastAsia="Arial"/>
      <w:b/>
      <w:bCs/>
      <w:kern w:val="2"/>
    </w:rPr>
  </w:style>
  <w:style w:type="character" w:customStyle="1" w:styleId="SprechblasentextZchn">
    <w:name w:val="Sprechblasentext Zchn"/>
    <w:qFormat/>
    <w:rPr>
      <w:rFonts w:ascii="Tahoma" w:eastAsia="Arial" w:hAnsi="Tahoma" w:cs="Tahoma"/>
      <w:kern w:val="2"/>
      <w:sz w:val="16"/>
      <w:szCs w:val="16"/>
    </w:rPr>
  </w:style>
  <w:style w:type="character" w:customStyle="1" w:styleId="NichtaufgelsteErwhnung1">
    <w:name w:val="Nicht aufgelöste Erwähnung1"/>
    <w:qFormat/>
    <w:rPr>
      <w:color w:val="605E5C"/>
      <w:shd w:val="clear" w:color="auto" w:fill="E1DFDD"/>
    </w:rPr>
  </w:style>
  <w:style w:type="character" w:customStyle="1" w:styleId="Platzhaltertext1">
    <w:name w:val="Platzhaltertext1"/>
    <w:qFormat/>
    <w:rPr>
      <w:color w:val="808080"/>
    </w:rPr>
  </w:style>
  <w:style w:type="character" w:customStyle="1" w:styleId="FuzeileZchn">
    <w:name w:val="Fußzeile Zchn"/>
    <w:qFormat/>
    <w:rPr>
      <w:rFonts w:eastAsia="Arial"/>
      <w:kern w:val="2"/>
      <w:sz w:val="24"/>
      <w:szCs w:val="24"/>
    </w:rPr>
  </w:style>
  <w:style w:type="character" w:customStyle="1" w:styleId="NumberingSymbols">
    <w:name w:val="Numbering Symbols"/>
    <w:qFormat/>
  </w:style>
  <w:style w:type="character" w:customStyle="1" w:styleId="LineNumbering">
    <w:name w:val="Line Numbering"/>
  </w:style>
  <w:style w:type="character" w:customStyle="1" w:styleId="Bullets">
    <w:name w:val="Bullets"/>
    <w:qFormat/>
    <w:rPr>
      <w:rFonts w:ascii="OpenSymbol" w:eastAsia="OpenSymbol" w:hAnsi="OpenSymbol" w:cs="OpenSymbol"/>
    </w:rPr>
  </w:style>
  <w:style w:type="paragraph" w:customStyle="1" w:styleId="Heading">
    <w:name w:val="Heading"/>
    <w:basedOn w:val="Standard"/>
    <w:next w:val="Standard"/>
    <w:qFormat/>
    <w:pPr>
      <w:pBdr>
        <w:bottom w:val="single" w:sz="8" w:space="0" w:color="4F81BD"/>
      </w:pBdr>
      <w:spacing w:after="300"/>
    </w:pPr>
    <w:rPr>
      <w:rFonts w:ascii="Cambria" w:eastAsia="Times New Roman" w:hAnsi="Cambria" w:cs="Cambria"/>
      <w:color w:val="17365D"/>
      <w:spacing w:val="5"/>
      <w:sz w:val="52"/>
      <w:szCs w:val="52"/>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ucida Sans"/>
      <w:i/>
      <w:iCs/>
    </w:rPr>
  </w:style>
  <w:style w:type="paragraph" w:customStyle="1" w:styleId="Index">
    <w:name w:val="Index"/>
    <w:basedOn w:val="Standard"/>
    <w:qFormat/>
    <w:pPr>
      <w:suppressLineNumbers/>
    </w:pPr>
    <w:rPr>
      <w:rFonts w:cs="Lucida Sans"/>
    </w:rPr>
  </w:style>
  <w:style w:type="paragraph" w:customStyle="1" w:styleId="berschrift">
    <w:name w:val="Überschrift"/>
    <w:basedOn w:val="Standard"/>
    <w:next w:val="Textkrper"/>
    <w:qFormat/>
    <w:pPr>
      <w:keepNext/>
      <w:spacing w:before="240" w:after="120"/>
    </w:pPr>
    <w:rPr>
      <w:rFonts w:ascii="Arial" w:hAnsi="Arial" w:cs="Arial"/>
      <w:sz w:val="28"/>
      <w:szCs w:val="28"/>
    </w:rPr>
  </w:style>
  <w:style w:type="paragraph" w:customStyle="1" w:styleId="Beschriftung2">
    <w:name w:val="Beschriftung2"/>
    <w:basedOn w:val="Standard"/>
    <w:qFormat/>
    <w:pPr>
      <w:suppressLineNumbers/>
      <w:spacing w:before="120" w:after="120"/>
    </w:pPr>
    <w:rPr>
      <w:rFonts w:cs="Lohit Hindi"/>
      <w:i/>
      <w:iCs/>
    </w:rPr>
  </w:style>
  <w:style w:type="paragraph" w:customStyle="1" w:styleId="Verzeichnis">
    <w:name w:val="Verzeichnis"/>
    <w:basedOn w:val="Standard"/>
    <w:qFormat/>
    <w:pPr>
      <w:suppressLineNumbers/>
    </w:pPr>
  </w:style>
  <w:style w:type="paragraph" w:customStyle="1" w:styleId="Beschriftung1">
    <w:name w:val="Beschriftung1"/>
    <w:basedOn w:val="Standard"/>
    <w:qFormat/>
    <w:pPr>
      <w:suppressLineNumbers/>
      <w:spacing w:before="120" w:after="120"/>
    </w:pPr>
    <w:rPr>
      <w:i/>
      <w:iCs/>
    </w:rPr>
  </w:style>
  <w:style w:type="paragraph" w:customStyle="1" w:styleId="HeaderandFooter">
    <w:name w:val="Header and Footer"/>
    <w:basedOn w:val="Standard"/>
    <w:qFormat/>
    <w:pPr>
      <w:suppressLineNumbers/>
      <w:tabs>
        <w:tab w:val="center" w:pos="4819"/>
        <w:tab w:val="right" w:pos="9638"/>
      </w:tabs>
    </w:pPr>
  </w:style>
  <w:style w:type="paragraph" w:styleId="Kopfzeile">
    <w:name w:val="header"/>
    <w:basedOn w:val="Standard"/>
  </w:style>
  <w:style w:type="paragraph" w:customStyle="1" w:styleId="Rahmeninhalt">
    <w:name w:val="Rahmeninhalt"/>
    <w:basedOn w:val="Textkrper"/>
    <w:qFormat/>
  </w:style>
  <w:style w:type="paragraph" w:styleId="Fuzeile">
    <w:name w:val="footer"/>
    <w:basedOn w:val="Standard"/>
    <w:pPr>
      <w:suppressLineNumbers/>
    </w:pPr>
  </w:style>
  <w:style w:type="paragraph" w:customStyle="1" w:styleId="Listenabsatz1">
    <w:name w:val="Listenabsatz1"/>
    <w:basedOn w:val="Standard"/>
    <w:qFormat/>
    <w:pPr>
      <w:ind w:left="720"/>
    </w:pPr>
  </w:style>
  <w:style w:type="paragraph" w:customStyle="1" w:styleId="Kommentartext1">
    <w:name w:val="Kommentartext1"/>
    <w:basedOn w:val="Standard"/>
    <w:qFormat/>
    <w:rPr>
      <w:sz w:val="20"/>
      <w:szCs w:val="20"/>
    </w:rPr>
  </w:style>
  <w:style w:type="paragraph" w:customStyle="1" w:styleId="Kommentarthema1">
    <w:name w:val="Kommentarthema1"/>
    <w:basedOn w:val="Kommentartext1"/>
    <w:next w:val="Kommentartext1"/>
    <w:qFormat/>
    <w:rPr>
      <w:b/>
      <w:bCs/>
    </w:rPr>
  </w:style>
  <w:style w:type="paragraph" w:customStyle="1" w:styleId="Sprechblasentext1">
    <w:name w:val="Sprechblasentext1"/>
    <w:basedOn w:val="Standard"/>
    <w:qFormat/>
    <w:rPr>
      <w:rFonts w:ascii="Tahoma" w:hAnsi="Tahoma" w:cs="Tahoma"/>
      <w:sz w:val="16"/>
      <w:szCs w:val="16"/>
    </w:rPr>
  </w:style>
  <w:style w:type="paragraph" w:customStyle="1" w:styleId="StandardWeb1">
    <w:name w:val="Standard (Web)1"/>
    <w:basedOn w:val="Standard"/>
    <w:qFormat/>
    <w:pPr>
      <w:widowControl/>
      <w:spacing w:before="100" w:after="100"/>
    </w:pPr>
    <w:rPr>
      <w:rFonts w:eastAsia="Times New Roman"/>
      <w:kern w:val="0"/>
    </w:rPr>
  </w:style>
  <w:style w:type="paragraph" w:customStyle="1" w:styleId="FrameContents">
    <w:name w:val="Frame Contents"/>
    <w:basedOn w:val="Standard"/>
    <w:qFormat/>
  </w:style>
  <w:style w:type="paragraph" w:styleId="Listenabsatz">
    <w:name w:val="List Paragraph"/>
    <w:basedOn w:val="Standard"/>
    <w:uiPriority w:val="34"/>
    <w:qFormat/>
    <w:rsid w:val="009C4FC8"/>
    <w:pPr>
      <w:ind w:left="720"/>
      <w:contextualSpacing/>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Sprechblasentext">
    <w:name w:val="Balloon Text"/>
    <w:basedOn w:val="Standard"/>
    <w:link w:val="SprechblasentextZchn1"/>
    <w:uiPriority w:val="99"/>
    <w:semiHidden/>
    <w:unhideWhenUsed/>
    <w:rsid w:val="004060FF"/>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4060FF"/>
    <w:rPr>
      <w:rFonts w:ascii="Segoe UI" w:eastAsia="Arial" w:hAnsi="Segoe UI" w:cs="Segoe U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9C7E1-7495-4149-AC0F-FF971615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10277</Characters>
  <Application>Microsoft Office Word</Application>
  <DocSecurity>0</DocSecurity>
  <Lines>85</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Dominikanerstraße 2, 54290 Trier</vt:lpstr>
      <vt:lpstr>Dominikanerstraße 2, 54290 Trier</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Dominikanerstraße 2, 54290 Trier</dc:title>
  <dc:subject/>
  <dc:creator>Tomo</dc:creator>
  <cp:keywords>  </cp:keywords>
  <dc:description/>
  <cp:lastModifiedBy>Daniela Probst</cp:lastModifiedBy>
  <cp:revision>2</cp:revision>
  <cp:lastPrinted>2012-05-30T17:27:00Z</cp:lastPrinted>
  <dcterms:created xsi:type="dcterms:W3CDTF">2022-03-07T09:25:00Z</dcterms:created>
  <dcterms:modified xsi:type="dcterms:W3CDTF">2022-03-07T09:25:00Z</dcterms:modified>
  <dc:language>de-DE</dc:language>
</cp:coreProperties>
</file>